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7F" w:rsidRPr="00B76D5D" w:rsidRDefault="00E1167F" w:rsidP="00E1167F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2893093"/>
      <w:bookmarkStart w:id="1" w:name="_Toc482893103"/>
      <w:proofErr w:type="gramStart"/>
      <w:r w:rsidRPr="00B76D5D">
        <w:rPr>
          <w:rFonts w:ascii="Times New Roman" w:hAnsi="Times New Roman" w:cs="Times New Roman"/>
          <w:sz w:val="24"/>
          <w:szCs w:val="24"/>
        </w:rPr>
        <w:t>РОСТОВСКАЯ  ОБЛАСТЬ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ДУБОВСКИЙ  РАЙОН 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5D">
        <w:rPr>
          <w:rFonts w:ascii="Times New Roman" w:hAnsi="Times New Roman" w:cs="Times New Roman"/>
          <w:sz w:val="24"/>
          <w:szCs w:val="24"/>
        </w:rPr>
        <w:t>АНДРЕЕВСКАЯ</w:t>
      </w:r>
    </w:p>
    <w:p w:rsidR="00E1167F" w:rsidRPr="00B76D5D" w:rsidRDefault="00E1167F" w:rsidP="00E1167F">
      <w:pPr>
        <w:ind w:left="-1276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  </w:t>
      </w:r>
    </w:p>
    <w:p w:rsidR="00E1167F" w:rsidRPr="00B76D5D" w:rsidRDefault="00E1167F" w:rsidP="00E1167F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D5D">
        <w:rPr>
          <w:rFonts w:ascii="Times New Roman" w:hAnsi="Times New Roman" w:cs="Times New Roman"/>
          <w:sz w:val="24"/>
          <w:szCs w:val="24"/>
        </w:rPr>
        <w:t>АНДРЕЕВСКАЯ  СРЕДНЯЯ</w:t>
      </w:r>
      <w:proofErr w:type="gramEnd"/>
      <w:r w:rsidRPr="00B76D5D">
        <w:rPr>
          <w:rFonts w:ascii="Times New Roman" w:hAnsi="Times New Roman" w:cs="Times New Roman"/>
          <w:sz w:val="24"/>
          <w:szCs w:val="24"/>
        </w:rPr>
        <w:t xml:space="preserve">    ШКОЛА  № 3</w:t>
      </w:r>
    </w:p>
    <w:p w:rsidR="00E1167F" w:rsidRPr="00B76D5D" w:rsidRDefault="00E1167F" w:rsidP="00E1167F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Приказ от 29.08</w:t>
      </w: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.2018г.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34 б</w:t>
      </w: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E1167F" w:rsidRPr="00B76D5D" w:rsidRDefault="00E1167F" w:rsidP="00E1167F">
      <w:pPr>
        <w:suppressAutoHyphens/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76D5D">
        <w:rPr>
          <w:rFonts w:ascii="Times New Roman" w:hAnsi="Times New Roman" w:cs="Times New Roman"/>
          <w:sz w:val="24"/>
          <w:szCs w:val="24"/>
          <w:lang w:eastAsia="ar-SA"/>
        </w:rPr>
        <w:t xml:space="preserve">__________ /Колганов А.В./                                                </w:t>
      </w:r>
    </w:p>
    <w:p w:rsidR="00E1167F" w:rsidRPr="00B76D5D" w:rsidRDefault="00E1167F" w:rsidP="00E1167F">
      <w:pPr>
        <w:suppressAutoHyphens/>
        <w:ind w:left="-1276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1167F" w:rsidRDefault="00E1167F" w:rsidP="00E1167F">
      <w:pPr>
        <w:ind w:left="-1276"/>
        <w:jc w:val="right"/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67F" w:rsidRPr="00121BF6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21B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Адаптированная рабочая программа</w:t>
      </w:r>
    </w:p>
    <w:p w:rsidR="00E1167F" w:rsidRPr="005D4B54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67F" w:rsidRPr="00C95B16" w:rsidRDefault="00E1167F" w:rsidP="00E1167F">
      <w:pPr>
        <w:spacing w:after="240"/>
        <w:ind w:left="-1276" w:right="-284"/>
        <w:jc w:val="center"/>
        <w:outlineLvl w:val="0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36"/>
          <w:szCs w:val="44"/>
        </w:rPr>
        <w:t xml:space="preserve">для детей с </w:t>
      </w:r>
      <w:r w:rsidRPr="005C2688">
        <w:rPr>
          <w:rFonts w:ascii="Book Antiqua" w:hAnsi="Book Antiqua"/>
          <w:sz w:val="28"/>
          <w:szCs w:val="44"/>
        </w:rPr>
        <w:t>умственной отсталостью (интеллектуальными нарушениями)</w:t>
      </w:r>
      <w:r>
        <w:rPr>
          <w:rFonts w:ascii="Book Antiqua" w:hAnsi="Book Antiqua"/>
          <w:sz w:val="28"/>
          <w:szCs w:val="44"/>
        </w:rPr>
        <w:t>, вариант 2 (</w:t>
      </w:r>
      <w:proofErr w:type="spellStart"/>
      <w:r>
        <w:rPr>
          <w:rFonts w:ascii="Book Antiqua" w:hAnsi="Book Antiqua"/>
          <w:sz w:val="28"/>
          <w:szCs w:val="44"/>
        </w:rPr>
        <w:t>Кудаева</w:t>
      </w:r>
      <w:proofErr w:type="spellEnd"/>
      <w:r>
        <w:rPr>
          <w:rFonts w:ascii="Book Antiqua" w:hAnsi="Book Antiqua"/>
          <w:sz w:val="28"/>
          <w:szCs w:val="44"/>
        </w:rPr>
        <w:t xml:space="preserve"> Ильи)</w:t>
      </w:r>
    </w:p>
    <w:p w:rsidR="00E1167F" w:rsidRDefault="00E1167F" w:rsidP="00E1167F">
      <w:pPr>
        <w:ind w:left="-1276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предмету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/>
          <w:sz w:val="28"/>
        </w:rPr>
        <w:t xml:space="preserve"> 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Уровень общего </w:t>
      </w:r>
      <w:proofErr w:type="gramStart"/>
      <w:r w:rsidRPr="005D166B">
        <w:rPr>
          <w:rFonts w:ascii="Times New Roman" w:hAnsi="Times New Roman"/>
          <w:sz w:val="28"/>
        </w:rPr>
        <w:t xml:space="preserve">образования:  </w:t>
      </w:r>
      <w:r>
        <w:rPr>
          <w:rFonts w:ascii="Times New Roman" w:hAnsi="Times New Roman"/>
          <w:sz w:val="28"/>
        </w:rPr>
        <w:t>начальное</w:t>
      </w:r>
      <w:proofErr w:type="gramEnd"/>
      <w:r>
        <w:rPr>
          <w:rFonts w:ascii="Times New Roman" w:hAnsi="Times New Roman"/>
          <w:sz w:val="28"/>
        </w:rPr>
        <w:t xml:space="preserve"> общее  образование  (1</w:t>
      </w:r>
      <w:r w:rsidRPr="005D166B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 xml:space="preserve"> подготовительный</w:t>
      </w:r>
      <w:r w:rsidRPr="005D166B">
        <w:rPr>
          <w:rFonts w:ascii="Times New Roman" w:hAnsi="Times New Roman"/>
          <w:sz w:val="28"/>
        </w:rPr>
        <w:t>)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</w:t>
      </w:r>
      <w:r w:rsidR="00852C7C">
        <w:rPr>
          <w:rFonts w:ascii="Times New Roman" w:hAnsi="Times New Roman"/>
          <w:sz w:val="28"/>
        </w:rPr>
        <w:t xml:space="preserve"> часов: 57</w:t>
      </w:r>
      <w:bookmarkStart w:id="2" w:name="_GoBack"/>
      <w:bookmarkEnd w:id="2"/>
      <w:r w:rsidRPr="005D166B">
        <w:rPr>
          <w:rFonts w:ascii="Times New Roman" w:hAnsi="Times New Roman"/>
          <w:sz w:val="28"/>
        </w:rPr>
        <w:t xml:space="preserve"> (праздничные дни –</w:t>
      </w:r>
      <w:r>
        <w:rPr>
          <w:rFonts w:ascii="Times New Roman" w:hAnsi="Times New Roman"/>
          <w:sz w:val="28"/>
        </w:rPr>
        <w:t xml:space="preserve"> </w:t>
      </w:r>
      <w:r w:rsidR="003D3420">
        <w:rPr>
          <w:rFonts w:ascii="Times New Roman" w:hAnsi="Times New Roman"/>
          <w:sz w:val="28"/>
        </w:rPr>
        <w:t>08</w:t>
      </w:r>
      <w:r w:rsidRPr="005D166B">
        <w:rPr>
          <w:rFonts w:ascii="Times New Roman" w:hAnsi="Times New Roman"/>
          <w:sz w:val="28"/>
        </w:rPr>
        <w:t>.0</w:t>
      </w:r>
      <w:r w:rsidR="003D3420">
        <w:rPr>
          <w:rFonts w:ascii="Times New Roman" w:hAnsi="Times New Roman"/>
          <w:sz w:val="28"/>
        </w:rPr>
        <w:t>3</w:t>
      </w:r>
      <w:r w:rsidRPr="005D166B">
        <w:rPr>
          <w:rFonts w:ascii="Times New Roman" w:hAnsi="Times New Roman"/>
          <w:sz w:val="28"/>
        </w:rPr>
        <w:t>.2019г.</w:t>
      </w:r>
      <w:r w:rsidR="003D3420">
        <w:rPr>
          <w:rFonts w:ascii="Times New Roman" w:hAnsi="Times New Roman"/>
          <w:sz w:val="28"/>
        </w:rPr>
        <w:t>, 01.05.2019г., 03.05.2019 г.</w:t>
      </w:r>
      <w:r w:rsidRPr="005D166B">
        <w:rPr>
          <w:rFonts w:ascii="Times New Roman" w:hAnsi="Times New Roman"/>
          <w:sz w:val="28"/>
        </w:rPr>
        <w:t>)</w:t>
      </w:r>
      <w:r>
        <w:rPr>
          <w:rFonts w:ascii="Book Antiqua" w:hAnsi="Book Antiqua"/>
          <w:sz w:val="36"/>
          <w:szCs w:val="44"/>
        </w:rPr>
        <w:t xml:space="preserve">            </w:t>
      </w: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</w:p>
    <w:p w:rsidR="00E1167F" w:rsidRPr="005D166B" w:rsidRDefault="00E1167F" w:rsidP="00E1167F">
      <w:pPr>
        <w:ind w:left="-1276" w:right="-426"/>
        <w:rPr>
          <w:rFonts w:ascii="Times New Roman" w:hAnsi="Times New Roman"/>
          <w:sz w:val="28"/>
        </w:rPr>
      </w:pPr>
      <w:r w:rsidRPr="005D166B">
        <w:rPr>
          <w:rFonts w:ascii="Times New Roman" w:hAnsi="Times New Roman"/>
          <w:sz w:val="28"/>
        </w:rPr>
        <w:t xml:space="preserve">Учитель:  </w:t>
      </w:r>
      <w:r>
        <w:rPr>
          <w:rFonts w:ascii="Times New Roman" w:hAnsi="Times New Roman"/>
          <w:sz w:val="28"/>
        </w:rPr>
        <w:t>МОСКОВЧЕНКО ВЕРА ВЛАДИМИРОВНА</w:t>
      </w:r>
    </w:p>
    <w:p w:rsidR="00E1167F" w:rsidRPr="00B76D5D" w:rsidRDefault="00E1167F" w:rsidP="00E1167F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167F" w:rsidRDefault="00E1167F" w:rsidP="00E1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8D294B" w:rsidRPr="008D294B" w:rsidRDefault="008D294B" w:rsidP="004F7D7F">
      <w:pPr>
        <w:keepNext/>
        <w:keepLines/>
        <w:spacing w:before="200" w:after="0" w:line="360" w:lineRule="auto"/>
        <w:ind w:right="-56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АДАПТИВНАЯ ФИЗКУЛЬТУРА. 1 ДОПОЛНИТЕЛЬНЫЙ КЛАСС</w:t>
      </w:r>
      <w:bookmarkEnd w:id="1"/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по предмету адаптивная физическая культура для 1 дополнительного класса разработана в соответствии со следующими документами: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 декабря 2012 г. № 273-ФЗ "Об образовании в Российской Федерации";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организации  обучения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4/15).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примерной рабочей программы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8D29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8D29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интеллектуальными 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нарушениями) (далее - Стандарт) в качестве </w:t>
      </w:r>
      <w:r w:rsidRPr="008D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основных задач реализации содержания предмета адаптивная физическая культура </w:t>
      </w:r>
      <w:r w:rsidRPr="008D294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течение всего срока освоения адаптированной основной образовательной программы (далее - АООП) выделяет следующие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восприятия собственного тела, осознание своих физических возможностей и ограничений.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способов передвижения (в том числе с использованием технических средств).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двигательных навыков, координации движений, физических качеств. </w:t>
      </w:r>
    </w:p>
    <w:p w:rsidR="008D294B" w:rsidRPr="008D294B" w:rsidRDefault="008D294B" w:rsidP="008D29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(далее - ПАООП) (2 вариант)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целью занятий адаптивной физической культурой определяет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Основные задачи: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1. Формирование и совершенствование основных и прикладных двигательных навыков;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3. Укрепление и сохранение здоровья детей, профилактика болезней и возникновения вторичных заболеваний. 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этого, целью примерной рабочей программы по адаптивной физической культуре (2 </w:t>
      </w:r>
      <w:proofErr w:type="gramStart"/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вариант)для</w:t>
      </w:r>
      <w:proofErr w:type="gramEnd"/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дополнительного класса является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оптимизации физического состояния и развития ребенка.</w:t>
      </w:r>
    </w:p>
    <w:p w:rsidR="008D294B" w:rsidRPr="008D294B" w:rsidRDefault="008D294B" w:rsidP="008D2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 и игровой деятельности. 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8D294B" w:rsidRPr="008D294B" w:rsidRDefault="008D294B" w:rsidP="008D294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8D29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8D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Общая характеристика предмета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учебный материал, который может быть скорректирован с учетом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потребностей обучающихся.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В п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римерном годовом учебном плане АООП (вариант 2) для обучающихся с умственной отсталостью (интеллектуальными нарушениями) 1 (дополнительный) – 4 </w:t>
      </w:r>
      <w:proofErr w:type="spellStart"/>
      <w:r w:rsidRPr="008D294B">
        <w:rPr>
          <w:rFonts w:ascii="Times New Roman" w:eastAsia="Calibri" w:hAnsi="Times New Roman" w:cs="Times New Roman"/>
          <w:bCs/>
          <w:sz w:val="24"/>
          <w:szCs w:val="24"/>
        </w:rPr>
        <w:t>классыдля</w:t>
      </w:r>
      <w:proofErr w:type="spellEnd"/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первого подготовительного класса предусмотрено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 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часов в год,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часа в неделю.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для обучающихся в возрасте 7 лет (в 1 дополнительном классе) составляет 33 недели. Продолжительность каникул в течение учебного года составляет не менее 30 календарных дней, летом – не менее 8 недель. Для обучающихся 1 дополнительного класса устанавливаются в течение года дополнительные недельные каникулы.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1 - Количество часов, отводимых на освоение разделов учебного предмета адаптивная физическая культура в 1 подготовительном классе</w:t>
      </w:r>
    </w:p>
    <w:tbl>
      <w:tblPr>
        <w:tblW w:w="9659" w:type="dxa"/>
        <w:tblInd w:w="-10" w:type="dxa"/>
        <w:tblLook w:val="00A0" w:firstRow="1" w:lastRow="0" w:firstColumn="1" w:lastColumn="0" w:noHBand="0" w:noVBand="0"/>
      </w:tblPr>
      <w:tblGrid>
        <w:gridCol w:w="7533"/>
        <w:gridCol w:w="2126"/>
      </w:tblGrid>
      <w:tr w:rsidR="008D294B" w:rsidRPr="008D294B" w:rsidTr="00775F88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8D294B" w:rsidRPr="008D294B" w:rsidTr="00775F8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D294B" w:rsidRPr="008D294B" w:rsidTr="00775F88">
        <w:trPr>
          <w:trHeight w:val="309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294B" w:rsidRPr="008D294B" w:rsidTr="00775F8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294B" w:rsidRPr="008D294B" w:rsidTr="00775F88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294B" w:rsidRPr="008D294B" w:rsidRDefault="008D294B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8D294B" w:rsidRPr="008D294B" w:rsidRDefault="008D294B" w:rsidP="008D294B">
      <w:p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результатам освоения АООП: </w:t>
      </w:r>
      <w:proofErr w:type="gramStart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результатом освоения</w:t>
      </w:r>
      <w:proofErr w:type="gramEnd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требования к результатам: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личностным, включающим </w:t>
      </w:r>
      <w:proofErr w:type="spellStart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социальные компетенции, личностные качества;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могут включать: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уважительного отношения к окружающим;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эстетических потребностей, ценностей и чувств;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адаптивной физической культуры: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освоение доступных способов контроля над функциями собственного тела: сидеть, стоять, передвигаться (в т. ч. с использованием технических средств);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успехам: выше прыгнул, быстрее пробежал и др.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Ключевой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направленностью  учебного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адаптивная физическая культура отражено в трех разделах: «Физическая подготовка», «Плавание», «Коррекционные подвижные игры». 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Таблица 2 – Освоение разделов примерной рабочей программы в течение учебного года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559"/>
        <w:gridCol w:w="1701"/>
        <w:gridCol w:w="1701"/>
      </w:tblGrid>
      <w:tr w:rsidR="008D294B" w:rsidRPr="008D294B" w:rsidTr="00775F88">
        <w:trPr>
          <w:trHeight w:val="12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Номер урока</w:t>
            </w:r>
          </w:p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53-68</w:t>
            </w:r>
          </w:p>
        </w:tc>
      </w:tr>
      <w:tr w:rsidR="008D294B" w:rsidRPr="008D294B" w:rsidTr="00775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94B" w:rsidRPr="008D294B" w:rsidTr="00775F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94B" w:rsidRPr="008D294B" w:rsidTr="00775F88">
        <w:trPr>
          <w:trHeight w:val="6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B" w:rsidRPr="008D294B" w:rsidRDefault="008D294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ознакомление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с двигательным действием на этом этапе используются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разбор)  и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наглядные методы (непосредственный, опосредованный, замедленный показ).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начальное разучивание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словестным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, метод физического сопровождения и т.д. </w:t>
      </w:r>
    </w:p>
    <w:p w:rsidR="008D294B" w:rsidRPr="008D294B" w:rsidRDefault="008D294B" w:rsidP="008D294B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третий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углубленное разучивание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четвертый этап – </w:t>
      </w:r>
      <w:r w:rsidRPr="008D294B">
        <w:rPr>
          <w:rFonts w:ascii="Times New Roman" w:eastAsia="Calibri" w:hAnsi="Times New Roman" w:cs="Times New Roman"/>
          <w:bCs/>
          <w:i/>
          <w:sz w:val="24"/>
          <w:szCs w:val="24"/>
        </w:rPr>
        <w:t>повторение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пятый этап –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закрепление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используются игровой метод, целостный и т.д.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>, 2015). Продолжительность каждого из этапов может индивидуально корректироваться. Но, как правило, н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а первом уроке при освоении каждого из разделов происходит ознакомление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(как правило, это два последних урока четверти) отведены на закрепление основного содержания раздела в игровой форме. 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Освоение раздела «Физическая подготовка» проходит в первой и четвертой четвертях, так как по данному разделу в ПАООП предполагается освоение наибольшего спектра движений, в первом дополнительном классе это такие основные движения как:</w:t>
      </w:r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построения и перестроения, общеразвивающие и корригирующие упражнения, ходьба и бег, ползание, </w:t>
      </w:r>
      <w:proofErr w:type="spellStart"/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8D29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передача предметов, прокатывание мяча. </w:t>
      </w:r>
      <w:r w:rsidRPr="008D294B">
        <w:rPr>
          <w:rFonts w:ascii="Times New Roman" w:eastAsia="Calibri" w:hAnsi="Times New Roman" w:cs="Times New Roman"/>
          <w:iCs/>
          <w:sz w:val="24"/>
          <w:szCs w:val="24"/>
        </w:rPr>
        <w:t xml:space="preserve">Кроме </w:t>
      </w:r>
      <w:proofErr w:type="spellStart"/>
      <w:proofErr w:type="gramStart"/>
      <w:r w:rsidRPr="008D294B">
        <w:rPr>
          <w:rFonts w:ascii="Times New Roman" w:eastAsia="Calibri" w:hAnsi="Times New Roman" w:cs="Times New Roman"/>
          <w:iCs/>
          <w:sz w:val="24"/>
          <w:szCs w:val="24"/>
        </w:rPr>
        <w:t>того,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>занятия</w:t>
      </w:r>
      <w:proofErr w:type="spellEnd"/>
      <w:proofErr w:type="gramEnd"/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 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Раздел «Плавание» осваивается во второй четверти и основными задачами ставится п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ознакомить детей с 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помещением  бассейна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, с правилами личной гигиены и поведения в </w:t>
      </w: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>бассейне, научить входить в воду безбоязненно, самостоятельно, без помощи инструктора, передвигаться по дну бассейна, выполнять вдох, задержку дыхания и выдох, погружаться в воду с опорой и без опоры.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>Содержание раздела «Коррекционные подвижные игры» предусмотрено в третьей четверти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общеразвивающих и корригирующих упражнений происходит в течение двух уроков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D294B" w:rsidRPr="008D294B" w:rsidSect="00775F88">
          <w:pgSz w:w="11906" w:h="16838"/>
          <w:pgMar w:top="1134" w:right="567" w:bottom="1134" w:left="1701" w:header="709" w:footer="709" w:gutter="0"/>
          <w:cols w:space="720"/>
        </w:sect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работы на уроке: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словесные: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объяснения, словесные инструкции, распоряжения, команды; </w:t>
      </w:r>
      <w:r w:rsidRPr="008D294B">
        <w:rPr>
          <w:rFonts w:ascii="Times New Roman" w:eastAsia="Calibri" w:hAnsi="Times New Roman" w:cs="Times New Roman"/>
          <w:i/>
          <w:sz w:val="24"/>
          <w:szCs w:val="24"/>
        </w:rPr>
        <w:t>физические упражнения</w:t>
      </w: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: с помощью, с частичной помощью, по образцу, по словесной инструкции. </w:t>
      </w: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38"/>
        <w:gridCol w:w="950"/>
        <w:gridCol w:w="2197"/>
        <w:gridCol w:w="3789"/>
        <w:gridCol w:w="5737"/>
      </w:tblGrid>
      <w:tr w:rsidR="004F7D7F" w:rsidRPr="008D294B" w:rsidTr="00D36AEB">
        <w:trPr>
          <w:trHeight w:val="69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4F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4F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16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Начальные сведения о физической культуре. 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Объяснение.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  <w:p w:rsidR="00F24349" w:rsidRPr="008D294B" w:rsidRDefault="00F24349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исходного положения для построения и перестроения. Основная стойка. ОРУ без предметов. Ходьба и бег стайкой за учителем.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произвольный вдох (выдох) через рот (нос).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ноги врозь. ОРУ с предметами. Ходьба и бег в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заданном направлении.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произвольный вдох через нос (рот), выдох через рот (нос).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rPr>
          <w:trHeight w:val="84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 </w:t>
            </w:r>
          </w:p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по одному. ОРУ с предметами. Ходьба и бег в колонне по одному за учителем.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орригирующие упражнения: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rPr>
          <w:trHeight w:val="11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 по одному. ОРУ с предметами. Ходьба и бег в колонне по одному за учителем с изменением темпа. Ползание на четвереньках.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к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руговые движения кистью.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круг. ОРУ с предметами. Ходьба и бег в колонне по одному за учителем с изменением направления движения.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четвереньках.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ротивопоставление первого пальца остальным на одной руке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шеренгу. Перестроение из шеренги в круг. ОРУ с предметами. Ходьба и бег с изменением темпа и направления движения. Ползание на животе.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ротивопоставление первого пальца остальным на одной руке (одновременно двумя руками).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колонну. Ходьба и бег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Размыкание и смыкание в шеренге. ОРУ с предметами.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животе.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о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дновременное (поочередное) сгибание (разгибание) пальцев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бег, ползание. Развитие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координационных и скоростных способностей.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предыдущих уроков четверти закрепляется с использованием игрового метода.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программы плавание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 16</w:t>
            </w:r>
            <w:proofErr w:type="gram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в бассейне. Гигиенические требования. Спуск в воду. Выход из воды. 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Имитационные упражнения.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бассейне. Обойти бассейн и ознакомиться с его оборудованием. Встать рядом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 ванной бассейна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Сесть рядом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 ванной бассейна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инструктором.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водой и ее свойствами.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Сесть на бортик бассейна и опустить ноги в воду. Смочите водой ладони, руки, лицо, плечи и шею. Обучение спуску в воду. Коррекционная игра «Умывание».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  <w:p w:rsidR="00F139A3" w:rsidRPr="008D294B" w:rsidRDefault="00F139A3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Вход в воду. Стоя на дне, «погладить» воду. Стоя на дне, шлепать по поверхности воды кистями рук – ладонью, затем сжатой в кулак. Стоя на дне, держась за опору, выполнить поочередные движения каждой ногой типа «футбол». Коррекционная игра «Дождик».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дыхательной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вытянув руки вперед перед грудью – повернуть ладони кнаружи и развести руки в стороны («раздвинуть воду в стороны»), затем повернуть ладони вниз и соединить кисти под грудью. Ходьба по дну, держась за бортик бассейна. Коррекционная игра «Подуй на чай».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ознакомления со свойствами воды.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ноги на шине плеч – движение перед грудью в виде «лежачей» восьмерки. Ходьба по дну, держась за руку инструктора. Коррекционная игра «Солнышко и дождик».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умения задерживать дыхание.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согнув руки в локтевых суставах, предплечья параллельно друг другу – одновременные и попеременные круговые движения предплечьями и кистями рук, отгребая воду в стороны-назад.  Ходьба по дну самостоятельно. Коррекционная игра «Веселые брызги».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дну с поворотами и изменениями направления – боком, спиной – с различными положениями и движениями рук. Сделать вдох и задерживать дыхание.  Коррекционная игра «Карусели».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сердечно-сосудистой и дыхательной систем.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дну, наклонившись вперед, вытянув руки вперед, соединив кисти, положив плечи и руки на воду. Сделать вдох, задерживать дыхание и подуть на воду, чтобы образовалась «лунка».  Коррекционная игра «Лодочки».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  специальные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«Кто выше выпрыгнет из воды»: присесть, оттолкнуться ногами от дна, а руками от воды и выпрыгнуть вверх.  Сделать вдох, задерживать дыхание опустить губы в воду и сделать выдох.  Коррекционная игра «Волны на море».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коррекционные подвижные игры – 18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сведения об играх и поведении игроков. </w:t>
            </w:r>
          </w:p>
          <w:p w:rsidR="004F7D7F" w:rsidRPr="008D294B" w:rsidRDefault="004F7D7F" w:rsidP="008D294B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партнером, ориентирования в пространстве зала.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ОРУ. Игра «Принеси игрушку». Коррекционная игра «Найди куклу»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28.01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 ровненькой дорожке». Коррекционная игра «Паровозик»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Развитие тактильной чувствительности.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«Поймай мяч». Коррекционная игра «Узнай предмет»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11.02</w:t>
            </w:r>
          </w:p>
          <w:p w:rsidR="00775F88" w:rsidRPr="008D294B" w:rsidRDefault="00775F8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Развитие тактильной чувствительности.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«Солнышко и дождик». Коррекционная игра «Горячий мяч»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  <w:p w:rsidR="003B6B18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</w:t>
            </w:r>
          </w:p>
          <w:p w:rsidR="003B6B18" w:rsidRPr="008D294B" w:rsidRDefault="003B6B18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бщеразвивающие и корригирующие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способностей.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 кочки на кочку». Коррекционная игра «Карлики-великаны»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  <w:p w:rsidR="003B6B1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Коррекционная игра </w:t>
            </w:r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процессов: восприятия, внимания, памяти.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«Поймай мяч»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Запомни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«Птичка и птенчики» Коррекционная игра «Пузырь»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«Зайка беленький»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Пастух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стадо»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 способностей. Коррекционная игра для развития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речевой деятельности, способности к звукоподражанию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«Перебрось мяч» Коррекционная </w:t>
            </w:r>
            <w:proofErr w:type="spellStart"/>
            <w:proofErr w:type="gram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Курочка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-хохлатка»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16 часов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передача предметов. Развитие координационных способностей.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колонне. ОРУ с предметами. Передача предметов в шеренге.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д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вижения головой: наклоны вперед (назад, в стороны), повороты, круговые движения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шеренге. ОРУ с предметами. Передача предметов в кругу.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однимание головы в положении «лежа на животе».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 ОРУ с предметами. Передача предметов в парах.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вперед (в стороны, назад). Повороты туловища вправо (влево).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775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, прокатывание мяча. Развитие координационных способностей.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в разные стороны ОРУ с предметами. Прокатывание мяча по полу в заданном направлении. Ходьба и бег с движениями рук.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 сочетании с поворотами.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4F7D7F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  <w:p w:rsidR="00775F88" w:rsidRPr="008D294B" w:rsidRDefault="00D36AEB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F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  <w:p w:rsidR="003B6B18" w:rsidRPr="008D294B" w:rsidRDefault="006333E4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3B6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Повороты на месте и в движении. ОРУ в движении. Ходьба и бег с высоким подниманием бедра.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с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тойка на коленях.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F7D7F" w:rsidRPr="008D294B" w:rsidRDefault="004F7D7F" w:rsidP="008D294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  <w:p w:rsidR="006333E4" w:rsidRPr="008D294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кругом в ходьбе. ОРУ в парах. Ходьба и бег широким шагом на заданное расстояние.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оочередные движения ногами.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Pr="008D294B" w:rsidRDefault="006333E4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</w:t>
            </w:r>
            <w:proofErr w:type="spellStart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дыхательной систем.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кругом в ходьбе. ОРУ в парах. Ходьба и бег широким шагом на заданное расстояние. К</w:t>
            </w:r>
            <w:r w:rsidRPr="008D29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оочередные движения ногами.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разучивание.Повторение</w:t>
            </w:r>
            <w:proofErr w:type="spellEnd"/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33E4" w:rsidRPr="008D294B" w:rsidTr="00D36AE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EB" w:rsidRPr="008D294B" w:rsidRDefault="00D36AEB" w:rsidP="00D36AEB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</w:tbl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8D294B" w:rsidRPr="008D294B" w:rsidSect="00775F8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94B" w:rsidRPr="008D294B" w:rsidRDefault="008D294B" w:rsidP="008D294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РЕКОМЕНДАЦИИ </w:t>
      </w:r>
      <w:proofErr w:type="gramStart"/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  учебно</w:t>
      </w:r>
      <w:proofErr w:type="gramEnd"/>
      <w:r w:rsidRPr="008D294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-методическоМУ и материально-техническОМУ обеспечениЮ</w:t>
      </w:r>
    </w:p>
    <w:p w:rsidR="008D294B" w:rsidRPr="008D294B" w:rsidRDefault="008D294B" w:rsidP="008D294B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обеспечение.</w:t>
      </w:r>
    </w:p>
    <w:p w:rsidR="008D294B" w:rsidRPr="008D294B" w:rsidRDefault="008D294B" w:rsidP="008D294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</w:t>
      </w: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омплексной профилактике заболеваний и реабилитации больных и инвалидов, к</w:t>
      </w: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оррекционным подвижным играм и упражнениям для детей с нарушениями в развитии.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3. Периодические издания: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культура,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Дефектология, 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- Теория и практика физической культуры,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культура: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8D29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 другие.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 Демонстрационные материалы </w:t>
      </w:r>
      <w:r w:rsidRPr="008D29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(плакаты, таблицы, видео материалы и т.д.).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(с</w:t>
      </w: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пециальный учебный и дидактический материал, отвечающий особым образовательным потребностям обучающихся)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8D294B">
        <w:rPr>
          <w:rFonts w:ascii="Times New Roman" w:eastAsia="Calibri" w:hAnsi="Times New Roman" w:cs="Times New Roman"/>
          <w:bCs/>
          <w:sz w:val="24"/>
          <w:szCs w:val="24"/>
        </w:rPr>
        <w:t xml:space="preserve">«Физическая </w:t>
      </w:r>
      <w:proofErr w:type="spellStart"/>
      <w:proofErr w:type="gramStart"/>
      <w:r w:rsidRPr="008D294B">
        <w:rPr>
          <w:rFonts w:ascii="Times New Roman" w:eastAsia="Calibri" w:hAnsi="Times New Roman" w:cs="Times New Roman"/>
          <w:bCs/>
          <w:sz w:val="24"/>
          <w:szCs w:val="24"/>
        </w:rPr>
        <w:t>культура»</w:t>
      </w:r>
      <w:r w:rsidRPr="008D294B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spellEnd"/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ассистивное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) оборудование для обучающихся с различными нарушениями развития, включая тренажеры, специальные велосипеды, ортопедические приспособления и др. </w:t>
      </w:r>
    </w:p>
    <w:p w:rsidR="008D294B" w:rsidRPr="008D294B" w:rsidRDefault="008D294B" w:rsidP="008D294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учебного предмета «Адаптивная физкультура» в соответствии с требованиями </w:t>
      </w:r>
      <w:proofErr w:type="gramStart"/>
      <w:r w:rsidRPr="008D294B">
        <w:rPr>
          <w:rFonts w:ascii="Times New Roman" w:eastAsia="Calibri" w:hAnsi="Times New Roman" w:cs="Times New Roman"/>
          <w:sz w:val="24"/>
          <w:szCs w:val="24"/>
        </w:rPr>
        <w:t>ПАООП  для</w:t>
      </w:r>
      <w:proofErr w:type="gram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1 подготовительного класса в соответствии с разделами учебного предмета включает: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мячи;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не глубокий бассейн (глубина 50-70 см.)</w:t>
      </w:r>
    </w:p>
    <w:p w:rsidR="008D294B" w:rsidRPr="008D294B" w:rsidRDefault="008D294B" w:rsidP="008D294B">
      <w:pPr>
        <w:numPr>
          <w:ilvl w:val="0"/>
          <w:numId w:val="2"/>
        </w:numPr>
        <w:tabs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технические средства реабилитации: кресла-коляски комнатные и прогулочные, опор для стояния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вертикализаторы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>, ходунки), опоры для ползания, тренажеры (</w:t>
      </w:r>
      <w:proofErr w:type="spellStart"/>
      <w:r w:rsidRPr="008D294B">
        <w:rPr>
          <w:rFonts w:ascii="Times New Roman" w:eastAsia="Calibri" w:hAnsi="Times New Roman" w:cs="Times New Roman"/>
          <w:sz w:val="24"/>
          <w:szCs w:val="24"/>
        </w:rPr>
        <w:t>мотомед</w:t>
      </w:r>
      <w:proofErr w:type="spellEnd"/>
      <w:r w:rsidRPr="008D294B">
        <w:rPr>
          <w:rFonts w:ascii="Times New Roman" w:eastAsia="Calibri" w:hAnsi="Times New Roman" w:cs="Times New Roman"/>
          <w:sz w:val="24"/>
          <w:szCs w:val="24"/>
        </w:rPr>
        <w:t xml:space="preserve"> и др.), кресла-стулья с санитарным оснащением (для туалета, ванные); мебель: шкафы для хранения спортивного инвентаря, для переодевания, стулья, стол, столы-кушетки. </w:t>
      </w:r>
    </w:p>
    <w:p w:rsidR="008D294B" w:rsidRPr="008D294B" w:rsidRDefault="008D294B" w:rsidP="008D294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D294B" w:rsidRPr="008D294B" w:rsidRDefault="008D294B" w:rsidP="008D2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aps/>
          <w:spacing w:val="-1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Возможные результаты освоения: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плаванию,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8D294B" w:rsidRPr="008D294B" w:rsidRDefault="008D294B" w:rsidP="008D294B">
      <w:pPr>
        <w:tabs>
          <w:tab w:val="left" w:pos="1875"/>
        </w:tabs>
        <w:spacing w:after="200" w:line="36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входить в воду, передвигаться по дну бассейна, выполнять гребковые движения руками, выполнять вдох, задержку дыхания и выдох,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погружаться в воду у опоры и без опоры</w:t>
      </w:r>
      <w:r w:rsidRPr="008D29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бодрость-усталость,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 и т.п.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4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:rsidR="008D294B" w:rsidRPr="008D294B" w:rsidRDefault="008D294B" w:rsidP="008D2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4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:rsidR="00242535" w:rsidRDefault="00242535"/>
    <w:p w:rsidR="00C3097D" w:rsidRDefault="00C3097D"/>
    <w:p w:rsidR="00B5596B" w:rsidRDefault="00B5596B" w:rsidP="00B5596B"/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939"/>
        <w:gridCol w:w="3208"/>
      </w:tblGrid>
      <w:tr w:rsidR="00B5596B" w:rsidTr="00B5596B">
        <w:trPr>
          <w:jc w:val="center"/>
        </w:trPr>
        <w:tc>
          <w:tcPr>
            <w:tcW w:w="3332" w:type="dxa"/>
            <w:hideMark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методического совета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 Андреевская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СШ № 3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     24.08.2018 г.  №1              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__________Геращенко Е.Н.</w:t>
            </w:r>
          </w:p>
        </w:tc>
        <w:tc>
          <w:tcPr>
            <w:tcW w:w="3332" w:type="dxa"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hideMark/>
          </w:tcPr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УР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__________Геращенко Е.Н.</w:t>
            </w:r>
          </w:p>
          <w:p w:rsidR="00B5596B" w:rsidRDefault="00B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24 августа 2018 г.</w:t>
            </w:r>
          </w:p>
        </w:tc>
      </w:tr>
    </w:tbl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Default="00C3097D"/>
    <w:p w:rsidR="00C3097D" w:rsidRPr="009326EB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Ростовская область </w:t>
      </w:r>
      <w:proofErr w:type="spellStart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 ст.</w:t>
      </w:r>
      <w:proofErr w:type="gramEnd"/>
      <w:r w:rsidRPr="0093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Андреевская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Андреевская </w:t>
      </w:r>
      <w:proofErr w:type="gramStart"/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C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«Утверждаю»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Руководитель </w:t>
      </w:r>
      <w:proofErr w:type="gramStart"/>
      <w:r w:rsidRPr="00C3097D">
        <w:rPr>
          <w:rFonts w:ascii="Times New Roman" w:eastAsia="Times New Roman" w:hAnsi="Times New Roman" w:cs="Times New Roman"/>
          <w:lang w:eastAsia="ru-RU"/>
        </w:rPr>
        <w:t xml:space="preserve">ОО:   </w:t>
      </w:r>
      <w:proofErr w:type="gramEnd"/>
      <w:r w:rsidRPr="00C3097D">
        <w:rPr>
          <w:rFonts w:ascii="Times New Roman" w:eastAsia="Times New Roman" w:hAnsi="Times New Roman" w:cs="Times New Roman"/>
          <w:lang w:eastAsia="ru-RU"/>
        </w:rPr>
        <w:t xml:space="preserve">                Директор МБОУ  Андреевская СШ    №3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>Приказ от 29.08.2018 г. № 34(б)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C3097D">
        <w:rPr>
          <w:rFonts w:ascii="Times New Roman" w:eastAsia="Times New Roman" w:hAnsi="Times New Roman" w:cs="Times New Roman"/>
          <w:lang w:eastAsia="ru-RU"/>
        </w:rPr>
        <w:t xml:space="preserve">    _____________</w:t>
      </w:r>
      <w:proofErr w:type="gramStart"/>
      <w:r w:rsidRPr="00C3097D">
        <w:rPr>
          <w:rFonts w:ascii="Times New Roman" w:eastAsia="Times New Roman" w:hAnsi="Times New Roman" w:cs="Times New Roman"/>
          <w:lang w:eastAsia="ru-RU"/>
        </w:rPr>
        <w:t>_  /</w:t>
      </w:r>
      <w:proofErr w:type="gramEnd"/>
      <w:r w:rsidRPr="00C3097D">
        <w:rPr>
          <w:rFonts w:ascii="Times New Roman" w:eastAsia="Times New Roman" w:hAnsi="Times New Roman" w:cs="Times New Roman"/>
          <w:lang w:eastAsia="ru-RU"/>
        </w:rPr>
        <w:t xml:space="preserve"> Колганов А.В./                                                                                                                 </w:t>
      </w:r>
    </w:p>
    <w:p w:rsidR="00C3097D" w:rsidRPr="00C3097D" w:rsidRDefault="00C3097D" w:rsidP="00C3097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7D" w:rsidRPr="00C3097D" w:rsidRDefault="00C3097D" w:rsidP="00C3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44"/>
          <w:szCs w:val="44"/>
        </w:rPr>
      </w:pPr>
      <w:r w:rsidRPr="00C3097D">
        <w:rPr>
          <w:rFonts w:ascii="Times New Roman" w:hAnsi="Times New Roman" w:cs="Times New Roman"/>
          <w:sz w:val="44"/>
          <w:szCs w:val="44"/>
        </w:rPr>
        <w:t>Адаптированная рабочая программа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7D" w:rsidRDefault="00CB2F51" w:rsidP="00C3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3097D">
        <w:rPr>
          <w:rFonts w:ascii="Times New Roman" w:hAnsi="Times New Roman" w:cs="Times New Roman"/>
          <w:sz w:val="28"/>
          <w:szCs w:val="28"/>
        </w:rPr>
        <w:t>: Московченко Вера Владимировна</w:t>
      </w: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Default="00C3097D" w:rsidP="00C3097D">
      <w:pPr>
        <w:rPr>
          <w:rFonts w:ascii="Times New Roman" w:hAnsi="Times New Roman" w:cs="Times New Roman"/>
          <w:sz w:val="28"/>
          <w:szCs w:val="28"/>
        </w:rPr>
      </w:pPr>
    </w:p>
    <w:p w:rsidR="00C3097D" w:rsidRPr="00C3097D" w:rsidRDefault="00C3097D" w:rsidP="00C3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C3097D" w:rsidRPr="00C3097D" w:rsidRDefault="00C3097D" w:rsidP="00C3097D">
      <w:pPr>
        <w:jc w:val="center"/>
        <w:rPr>
          <w:sz w:val="44"/>
          <w:szCs w:val="44"/>
        </w:rPr>
      </w:pPr>
    </w:p>
    <w:sectPr w:rsidR="00C3097D" w:rsidRPr="00C3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29"/>
    <w:rsid w:val="001541C7"/>
    <w:rsid w:val="00242535"/>
    <w:rsid w:val="003B6B18"/>
    <w:rsid w:val="003D3420"/>
    <w:rsid w:val="004F7D7F"/>
    <w:rsid w:val="00515529"/>
    <w:rsid w:val="006333E4"/>
    <w:rsid w:val="00775F88"/>
    <w:rsid w:val="00852C7C"/>
    <w:rsid w:val="008D294B"/>
    <w:rsid w:val="00B5596B"/>
    <w:rsid w:val="00C3097D"/>
    <w:rsid w:val="00CB2F51"/>
    <w:rsid w:val="00D36AEB"/>
    <w:rsid w:val="00E1167F"/>
    <w:rsid w:val="00E32AEF"/>
    <w:rsid w:val="00F139A3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1B3E-9F76-4657-80C6-42AD248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Ученик-10</dc:creator>
  <cp:keywords/>
  <dc:description/>
  <cp:lastModifiedBy>Vera Vladimirovna</cp:lastModifiedBy>
  <cp:revision>17</cp:revision>
  <dcterms:created xsi:type="dcterms:W3CDTF">2018-10-17T08:59:00Z</dcterms:created>
  <dcterms:modified xsi:type="dcterms:W3CDTF">2019-06-07T08:56:00Z</dcterms:modified>
</cp:coreProperties>
</file>