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D8" w:rsidRDefault="00791DD8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91D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DD8" w:rsidRDefault="00791DD8" w:rsidP="00791DD8">
      <w:pPr>
        <w:tabs>
          <w:tab w:val="left" w:pos="9288"/>
        </w:tabs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791DD8" w:rsidRPr="00F451F7" w:rsidRDefault="00791DD8" w:rsidP="00791DD8">
      <w:pPr>
        <w:keepNext/>
        <w:keepLines/>
        <w:spacing w:before="200"/>
        <w:jc w:val="center"/>
        <w:outlineLvl w:val="3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91DD8" w:rsidRPr="00F451F7" w:rsidRDefault="00791DD8" w:rsidP="00791DD8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>РОСТОВСКАЯ  ОБЛАСТЬ  ДУБОВСКИЙ  РАЙОН  ст. АНДРЕЕВСКАЯ</w:t>
      </w:r>
    </w:p>
    <w:p w:rsidR="00791DD8" w:rsidRPr="00F451F7" w:rsidRDefault="00791DD8" w:rsidP="00791DD8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МУНИЦИПАЛЬНОЕ  БЮДЖЕТНОЕ  ОБЩЕОБРАЗОВАТЕЛЬНОЕ  УЧРЕЖДЕНИЕ  </w:t>
      </w:r>
    </w:p>
    <w:p w:rsidR="00791DD8" w:rsidRPr="00F451F7" w:rsidRDefault="00791DD8" w:rsidP="00791DD8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>АНДРЕЕВСКАЯ  СРЕДНЯЯ  ШКОЛА  № 3</w:t>
      </w:r>
    </w:p>
    <w:p w:rsidR="00791DD8" w:rsidRPr="00F451F7" w:rsidRDefault="00791DD8" w:rsidP="00791DD8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DD8" w:rsidRPr="00F451F7" w:rsidRDefault="00791DD8" w:rsidP="00791DD8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DD8" w:rsidRPr="00F451F7" w:rsidRDefault="00791DD8" w:rsidP="00791DD8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DD8" w:rsidRPr="00F451F7" w:rsidRDefault="00791DD8" w:rsidP="00791DD8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DD8" w:rsidRPr="00F451F7" w:rsidRDefault="00791DD8" w:rsidP="00791DD8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DD8" w:rsidRPr="00F451F7" w:rsidRDefault="00791DD8" w:rsidP="00791DD8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«УТВЕРЖДАЮ»</w:t>
      </w:r>
    </w:p>
    <w:p w:rsidR="00791DD8" w:rsidRPr="00F451F7" w:rsidRDefault="00791DD8" w:rsidP="00791DD8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Руководитель ОО:</w:t>
      </w:r>
    </w:p>
    <w:p w:rsidR="00791DD8" w:rsidRPr="00F451F7" w:rsidRDefault="00791DD8" w:rsidP="00791DD8">
      <w:pPr>
        <w:spacing w:after="0" w:line="240" w:lineRule="auto"/>
        <w:ind w:left="-142" w:right="-168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Директор МБОУ Андреевской СШ № 3</w:t>
      </w:r>
    </w:p>
    <w:p w:rsidR="00791DD8" w:rsidRPr="00F451F7" w:rsidRDefault="00791DD8" w:rsidP="00791DD8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Приказ от 30.08.201</w:t>
      </w:r>
      <w:r w:rsidR="009F5845">
        <w:rPr>
          <w:rFonts w:ascii="Times New Roman" w:eastAsia="Calibri" w:hAnsi="Times New Roman" w:cs="Times New Roman"/>
          <w:sz w:val="24"/>
          <w:szCs w:val="24"/>
        </w:rPr>
        <w:t>8</w:t>
      </w: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г. № 40 </w:t>
      </w:r>
    </w:p>
    <w:p w:rsidR="00791DD8" w:rsidRPr="00F451F7" w:rsidRDefault="00791DD8" w:rsidP="00791DD8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__________ /Колганов А.В./</w:t>
      </w:r>
    </w:p>
    <w:p w:rsidR="00791DD8" w:rsidRPr="00F451F7" w:rsidRDefault="00791DD8" w:rsidP="00791DD8">
      <w:pPr>
        <w:spacing w:after="0" w:line="240" w:lineRule="auto"/>
        <w:ind w:left="-142" w:right="-426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1DD8" w:rsidRPr="00F451F7" w:rsidRDefault="00791DD8" w:rsidP="00791DD8">
      <w:pPr>
        <w:spacing w:after="0" w:line="240" w:lineRule="auto"/>
        <w:ind w:left="-142" w:right="-426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1DD8" w:rsidRPr="00F451F7" w:rsidRDefault="00791DD8" w:rsidP="00791DD8">
      <w:pPr>
        <w:spacing w:after="0" w:line="240" w:lineRule="auto"/>
        <w:ind w:left="-142" w:right="-426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1DD8" w:rsidRPr="00F451F7" w:rsidRDefault="00791DD8" w:rsidP="00791DD8">
      <w:pPr>
        <w:spacing w:after="0" w:line="240" w:lineRule="auto"/>
        <w:ind w:left="-142" w:right="-426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1DD8" w:rsidRPr="00F451F7" w:rsidRDefault="00791DD8" w:rsidP="00791DD8">
      <w:pPr>
        <w:spacing w:after="0" w:line="240" w:lineRule="auto"/>
        <w:ind w:left="-142" w:right="-426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1DD8" w:rsidRPr="00F451F7" w:rsidRDefault="00791DD8" w:rsidP="00791DD8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1F7">
        <w:rPr>
          <w:rFonts w:ascii="Times New Roman" w:eastAsia="Calibri" w:hAnsi="Times New Roman" w:cs="Times New Roman"/>
          <w:b/>
          <w:sz w:val="24"/>
          <w:szCs w:val="24"/>
        </w:rPr>
        <w:t>РАБОЧАЯ   ПРОГРАММА</w:t>
      </w:r>
    </w:p>
    <w:p w:rsidR="00791DD8" w:rsidRPr="00F451F7" w:rsidRDefault="00791DD8" w:rsidP="00791DD8">
      <w:pPr>
        <w:spacing w:after="0" w:line="240" w:lineRule="auto"/>
        <w:ind w:left="-142" w:right="-426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DD8" w:rsidRPr="00F451F7" w:rsidRDefault="00791DD8" w:rsidP="00791DD8">
      <w:pPr>
        <w:spacing w:after="0" w:line="360" w:lineRule="auto"/>
        <w:ind w:left="-567" w:right="-1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>по   Истории</w:t>
      </w:r>
    </w:p>
    <w:p w:rsidR="00791DD8" w:rsidRPr="00F451F7" w:rsidRDefault="00791DD8" w:rsidP="00791DD8">
      <w:pPr>
        <w:spacing w:after="0" w:line="360" w:lineRule="auto"/>
        <w:ind w:left="-567" w:right="-1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>Уровень общего образования: основное  общее  образование  (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 класс)</w:t>
      </w:r>
    </w:p>
    <w:p w:rsidR="00791DD8" w:rsidRPr="00F451F7" w:rsidRDefault="00791DD8" w:rsidP="00791DD8">
      <w:pPr>
        <w:spacing w:line="360" w:lineRule="auto"/>
        <w:ind w:left="-851" w:right="-8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>Количество часов: 6</w:t>
      </w:r>
      <w:r w:rsidR="009F5845">
        <w:rPr>
          <w:rFonts w:ascii="Times New Roman" w:eastAsia="Calibri" w:hAnsi="Times New Roman" w:cs="Times New Roman"/>
          <w:sz w:val="24"/>
          <w:szCs w:val="24"/>
        </w:rPr>
        <w:t>7</w:t>
      </w: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 ч (</w:t>
      </w:r>
      <w:proofErr w:type="gramStart"/>
      <w:r w:rsidRPr="00F451F7">
        <w:rPr>
          <w:rFonts w:ascii="Times New Roman" w:eastAsia="Calibri" w:hAnsi="Times New Roman" w:cs="Times New Roman"/>
          <w:sz w:val="24"/>
          <w:szCs w:val="24"/>
        </w:rPr>
        <w:t>празд.дни:0</w:t>
      </w:r>
      <w:r w:rsidR="009F5845">
        <w:rPr>
          <w:rFonts w:ascii="Times New Roman" w:eastAsia="Calibri" w:hAnsi="Times New Roman" w:cs="Times New Roman"/>
          <w:sz w:val="24"/>
          <w:szCs w:val="24"/>
        </w:rPr>
        <w:t>1</w:t>
      </w:r>
      <w:r w:rsidRPr="00F451F7">
        <w:rPr>
          <w:rFonts w:ascii="Times New Roman" w:eastAsia="Calibri" w:hAnsi="Times New Roman" w:cs="Times New Roman"/>
          <w:sz w:val="24"/>
          <w:szCs w:val="24"/>
        </w:rPr>
        <w:t>.05</w:t>
      </w:r>
      <w:proofErr w:type="gramEnd"/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791DD8" w:rsidRPr="00F451F7" w:rsidRDefault="00791DD8" w:rsidP="00791DD8">
      <w:pPr>
        <w:spacing w:after="0" w:line="360" w:lineRule="auto"/>
        <w:ind w:left="-567" w:right="-116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Учитель:  </w:t>
      </w:r>
      <w:proofErr w:type="spellStart"/>
      <w:r w:rsidRPr="00F451F7">
        <w:rPr>
          <w:rFonts w:ascii="Times New Roman" w:eastAsia="Calibri" w:hAnsi="Times New Roman" w:cs="Times New Roman"/>
          <w:sz w:val="24"/>
          <w:szCs w:val="24"/>
        </w:rPr>
        <w:t>Рудникова</w:t>
      </w:r>
      <w:proofErr w:type="spellEnd"/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 Светлана Васильевна</w:t>
      </w:r>
    </w:p>
    <w:p w:rsidR="000A7AAE" w:rsidRDefault="00791DD8" w:rsidP="00791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Рабочая   программа разработана на основе   </w:t>
      </w:r>
      <w:r w:rsidRPr="00F451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Федерального </w:t>
      </w:r>
      <w:proofErr w:type="gramStart"/>
      <w:r w:rsidRPr="00F451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государственного  образовательного</w:t>
      </w:r>
      <w:proofErr w:type="gramEnd"/>
      <w:r w:rsidRPr="00F451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стандарта основного общего образования, </w:t>
      </w:r>
      <w:r w:rsidRPr="00F451F7">
        <w:rPr>
          <w:rFonts w:ascii="Times New Roman" w:eastAsia="Calibri" w:hAnsi="Times New Roman" w:cs="Times New Roman"/>
          <w:sz w:val="24"/>
          <w:szCs w:val="24"/>
        </w:rPr>
        <w:t xml:space="preserve"> Концепции нового УМК по Отечественной истории; Историко-культурного стандарта</w:t>
      </w:r>
      <w:r w:rsidRPr="00F451F7">
        <w:rPr>
          <w:rFonts w:ascii="Times New Roman" w:eastAsia="Calibri" w:hAnsi="Times New Roman" w:cs="Times New Roman"/>
          <w:b/>
          <w:sz w:val="24"/>
          <w:szCs w:val="24"/>
        </w:rPr>
        <w:t xml:space="preserve">; Рабочей программы  Всеобщая история 5-9 классы (предметная линия учебников А.А. </w:t>
      </w:r>
      <w:proofErr w:type="spellStart"/>
      <w:r w:rsidRPr="00F451F7">
        <w:rPr>
          <w:rFonts w:ascii="Times New Roman" w:eastAsia="Calibri" w:hAnsi="Times New Roman" w:cs="Times New Roman"/>
          <w:b/>
          <w:sz w:val="24"/>
          <w:szCs w:val="24"/>
        </w:rPr>
        <w:t>Вигасина</w:t>
      </w:r>
      <w:proofErr w:type="spellEnd"/>
      <w:r w:rsidRPr="00F451F7">
        <w:rPr>
          <w:rFonts w:ascii="Times New Roman" w:eastAsia="Calibri" w:hAnsi="Times New Roman" w:cs="Times New Roman"/>
          <w:b/>
          <w:sz w:val="24"/>
          <w:szCs w:val="24"/>
        </w:rPr>
        <w:t xml:space="preserve"> –  </w:t>
      </w:r>
      <w:proofErr w:type="spellStart"/>
      <w:r w:rsidRPr="00F451F7">
        <w:rPr>
          <w:rFonts w:ascii="Times New Roman" w:eastAsia="Calibri" w:hAnsi="Times New Roman" w:cs="Times New Roman"/>
          <w:b/>
          <w:sz w:val="24"/>
          <w:szCs w:val="24"/>
        </w:rPr>
        <w:t>Сороко</w:t>
      </w:r>
      <w:proofErr w:type="spellEnd"/>
      <w:r w:rsidRPr="00F451F7">
        <w:rPr>
          <w:rFonts w:ascii="Times New Roman" w:eastAsia="Calibri" w:hAnsi="Times New Roman" w:cs="Times New Roman"/>
          <w:b/>
          <w:sz w:val="24"/>
          <w:szCs w:val="24"/>
        </w:rPr>
        <w:t>-Цюпы) М: Просвещение 2011); Рабочей</w:t>
      </w:r>
    </w:p>
    <w:p w:rsidR="00791DD8" w:rsidRDefault="00791DD8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91DD8" w:rsidSect="00791DD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91DD8" w:rsidRPr="00F451F7" w:rsidRDefault="00791DD8" w:rsidP="0079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1DD8" w:rsidRPr="00F451F7" w:rsidRDefault="00791DD8" w:rsidP="00791DD8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51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</w:t>
      </w:r>
    </w:p>
    <w:p w:rsidR="00791DD8" w:rsidRPr="00F451F7" w:rsidRDefault="00791DD8" w:rsidP="00791DD8">
      <w:pPr>
        <w:keepNext/>
        <w:numPr>
          <w:ilvl w:val="0"/>
          <w:numId w:val="1"/>
        </w:numPr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F451F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Пояснительная записка.</w:t>
      </w:r>
    </w:p>
    <w:p w:rsidR="00791DD8" w:rsidRPr="00F451F7" w:rsidRDefault="00791DD8" w:rsidP="00791DD8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курса.</w:t>
      </w:r>
    </w:p>
    <w:p w:rsidR="00791DD8" w:rsidRPr="00F451F7" w:rsidRDefault="00791DD8" w:rsidP="00791DD8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учебного курса в учебном плане.</w:t>
      </w:r>
    </w:p>
    <w:p w:rsidR="00791DD8" w:rsidRPr="00F451F7" w:rsidRDefault="00791DD8" w:rsidP="00791DD8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курса.</w:t>
      </w:r>
    </w:p>
    <w:p w:rsidR="00791DD8" w:rsidRPr="00F451F7" w:rsidRDefault="00791DD8" w:rsidP="00791DD8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– тематическое планирование.</w:t>
      </w:r>
    </w:p>
    <w:p w:rsidR="00791DD8" w:rsidRPr="00F451F7" w:rsidRDefault="00791DD8" w:rsidP="00791DD8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F7">
        <w:rPr>
          <w:rFonts w:ascii="Times New Roman" w:eastAsia="Times New Roman" w:hAnsi="Times New Roman" w:cs="Times New Roman"/>
          <w:sz w:val="28"/>
          <w:szCs w:val="28"/>
          <w:lang w:eastAsia="ru-RU"/>
        </w:rPr>
        <w:t>6.Критерии оценивания</w:t>
      </w:r>
    </w:p>
    <w:p w:rsidR="00791DD8" w:rsidRPr="00F451F7" w:rsidRDefault="00791DD8" w:rsidP="00791DD8">
      <w:pPr>
        <w:tabs>
          <w:tab w:val="left" w:pos="9288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DD8" w:rsidRDefault="00791DD8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91DD8" w:rsidSect="00791D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C45" w:rsidRPr="00484C45" w:rsidRDefault="00484C45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основании следующих нормативных документов: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РФ №273-ФЗ «Об образовании РФ» от 29.12.2012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История. 5 – 9 классы. М.: Просвещение, 2010. (Стандарты второго поколения).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история. Рабочие программы к предметной линии учебников А. А.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–А.О.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-Цюпы. 5-9 классы: пособие для учителей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учреждений/[А.А.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Шевченко и др.]. - М.: Просвещение, 2014. 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 А. Рабочая программа и тематическое планирование курса «История России». 6—9 классы (основная школа</w:t>
      </w:r>
      <w:proofErr w:type="gram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А. А. Данилов, О. Н. Журавлева, И. Е. Барыкина. — М.: Просвещение, 2016</w:t>
      </w:r>
      <w:r w:rsidRPr="0048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4C45" w:rsidRPr="00484C45" w:rsidRDefault="00484C45" w:rsidP="0074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</w:t>
      </w:r>
      <w:proofErr w:type="spellStart"/>
      <w:proofErr w:type="gram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комплекта:Юдовская</w:t>
      </w:r>
      <w:proofErr w:type="spellEnd"/>
      <w:proofErr w:type="gram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Всеобщая история. История Нового времени 1500 – 1800. 7 класс: учебник общеобразовательных организаций/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А.Я.Юдовская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П.А.Баранов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Л.М.Ванюшкина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А.А.Искендерова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«Просвещение», 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Я.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М. Ванюшкина, П. А. Баранов. Всеобщая история. История Нового времени. Рабочая тетрадь. 7 класс. В 2 частях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А. Баранов. Всеобщая история. История Нового времени. Проверочные и контрольные работы. 7 класс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Я.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М. Ванюшкина, Т. В. Коваль. Всеобщая история. История Нового времени. Поурочные разработки. 7 класс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Атлас. История Нового времени 7 класс. – М.: «Дрофа.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2016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Н.М.Арсентьев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Данилов А.А и др. под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ред.А.В.Торкунова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России. 7 класс.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общеобразоват.организаций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ч./ М., «Просвещение», 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А.А.,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Лукунин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,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Артасов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Рабочая тетрадь. 7 класс. М.: «Просвещение», 2016.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 О.Н. Поурочные рекомендации. История России. 7 класс. М.:. «Просвещение», 2016.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Атлас. История России. XVI – XVII вв. 7 класс.</w:t>
      </w:r>
    </w:p>
    <w:p w:rsidR="00741A3C" w:rsidRDefault="00741A3C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C45" w:rsidRPr="00484C45" w:rsidRDefault="00484C45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 "История России"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7 класса, особенностей их социализации, а также ресурса учебного времени, отводимого на изучение предмета.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требований Концепции единого учебно-методического комплекса по отечественной истории, а также принципов и содержания Историко-культурного стандарта.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плюралистическом российском обществе единая концепция исторического образования выступает в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Центральной идеей концепции 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отечественной истории 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религиозной общности, хранителей традиций рода и семьи.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484C45" w:rsidRPr="00484C45" w:rsidRDefault="00484C45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изучения курса "История России" </w:t>
      </w:r>
    </w:p>
    <w:p w:rsidR="00484C45" w:rsidRPr="00484C45" w:rsidRDefault="00484C45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учебного предмета "История"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школьного исторического образования 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изучения истории в основной школе: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у молодого поколения ориентиров для гражданской,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моидентификации в окружающем мире;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дарству в соответствии с идеями взаимопонимания, толерант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мира между людьми и народами, в духе демократиче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ценностей современного общества;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способности анализировать содер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умений применять истори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знания для осмысления сущности современных обще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явлений, в общении с другими людьми в современ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поликультурном,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обществе.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 "История" в учебном плане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предмет «История» относится к учебным предметам, обяза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для изучения на ступени среднего (полного) общего образования.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«История» для 5—9 классов изложено в ней в виде двух кур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— «История России» (занимающего приоритетное место по объему учебного времени) и «Всеобщая история».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«История России» и «Всеобщая история» изучаются синхронно - параллельно. 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истории в 7 классе отводится 70 ч. Курс «Всеобщая история» в 6 классе в объеме не менее 28 ч., курс «История России» в 7 классе в объеме не менее 42 ч. (в соответствии с Примерной программой по истории, с авторской программой по Всеобщей истории, исходя из параллельного изучения истории России и Всеобщей истории). 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предназначена для реализации в 2016-2017учебном году в МБОУ СОШ № 3 в общеобразовательных классах и предполагает изучение истории России на базовом уровне в объеме 70 часов.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</w:t>
      </w:r>
    </w:p>
    <w:p w:rsidR="00484C45" w:rsidRPr="00484C45" w:rsidRDefault="00484C45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учебного предмета "История"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обучения предполагают реализа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цию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тированного подходов в процессе усвоения программы. 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Результатами образования являются компетентности, за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ключающиеся в сочетании знаний и умений, видов деятельно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приобретённых в процессе усвоения учебного содержания, а также способностей, личностных качеств и свойств учащихся.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часть результатов проверяется на уровне индивидуальной аттестации обучающе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 к прошлому своей страны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 совре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этическим нормам и правилам ведения диалога;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оценивание своих достижений, а также достижений других;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конструктивного взаимодействия в социальном общении;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 и ответственному поведению в современном обществе.</w:t>
      </w:r>
    </w:p>
    <w:p w:rsidR="00484C45" w:rsidRPr="00484C45" w:rsidRDefault="00484C45" w:rsidP="00484C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изучения истории включают следующие умения и навыки: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обосновывать выводы и т.д.), использовать современ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тронных носителях;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ранее изученный материал для решения познавательных задач;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 строить рассуждение, выстраивать ответ в соответствии с заданием;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начальные исследовательские умения при решении поисковых задач;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творческие задачи, представлять ре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свою роль в учебной группе, вклад всех участников в общий результат;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484C45" w:rsidRPr="00484C45" w:rsidRDefault="00484C45" w:rsidP="00484C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синхронистических связей истории Руси и стран Европы и Азии;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анализ генеалогических схем и таблиц;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понятийного аппарата и приёмов исторического анализа для раскрытия сущности и значения событий и явлений прошлого и совре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менности в курсах всеобщей истории;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взаимосвязи между природными и социальными явлениями;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суждений о значении исторического и культурного наследия восточных славян и их соседей;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характерных, существенных черт форм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догосударственного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 источниках различного типа и вида информации о событиях и явлениях прошлого;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информации, содержащейся в летописях и других исторических документах;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приёмов исторического анализа;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(при помощи учителя) различных версий и оценок исторических событий и личностей;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информации в ходе проектной деятельности;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осмысление социального, духовного, нравственного опыта периода Древней и Московской Руси;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AAE" w:rsidRDefault="000A7AAE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C45" w:rsidRPr="00484C45" w:rsidRDefault="00484C45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изучения учебного предмета "История".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изучения Истории Нового времени. 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локализовать во времени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применять знание фактов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характеристики эпохи Нового времени в отечественной и всеобщей истории, её ключевых процессов, событий и явлений;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историческую карту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анализировать информацию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источников по отечественной и Всеобщей истории Нового времени;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составлять описание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</w:t>
      </w: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рассказывать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значительных событиях и личностях отечественной и всеобщей истории Нового времени;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раскрывать характерные, существенные черты: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объяснять причины и следствия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сопоставлять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России и других стран в период Нового времени, сравнивать исторические ситуации и события;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давать оценку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событиям и личностям отечественной и всеобщей истории Нового времени.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используя историческую карту, характеризовать социально-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экономичесое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политическое развитие России и других стран в Новое время;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сравнивать развитие России и других стран в Новое время, объяснять, в чем заключались общие черты и особенности;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484C45" w:rsidRPr="00484C45" w:rsidRDefault="00484C45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"История России" (в рамках учебного предмета «История»)</w:t>
      </w:r>
    </w:p>
    <w:p w:rsidR="00484C45" w:rsidRPr="00484C45" w:rsidRDefault="00484C45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Новая история. Конец XV—XVIII В. 30 ч.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Средневековья к Новому времени.(1 ч)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«Новая история», хронологические рамки Новой истории.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в начале нового времени. Великие географические открытия и их последствия. Эпоха Возрождения. Реформация. Утверждение абсолютизма (13 ч)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Писарро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создания колониальных империй. Пиратство. Ф. Дрейк.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Духовные искания эпохи Возрождения. Гуманизм. Данте Алигьери. Э.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Роттердамский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буржуазные революции (4 ч)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Европы и Азии в эпоху Просвещения. Время преобразований (7 ч)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Эпоха Просвещения. Развитие естественных наук. И. Ньютон. Английское Просвещение. Д.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 Центральной Европе. Австрия и Пруссия в XVIII в. Фридрих II. Семилетняя война. Английские колонии в Америке. Война за независимость и образование США. Т.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Джефферсон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Б. Франклин. Дж. Вашингтон. Конституция 1787 г.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 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Колониальный период в Латинской Америке.(1 ч)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колониальной системы управления. Ограничения в области хозяйственной жизни. Латиноамериканское общество: жизнь и быт различных слоев населения. Республика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Пальмарес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Туссен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Лувертюр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война на Гаити. 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Традиционные общества Востока. (3 ч)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 – XVII веках (40 ч.).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 в.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 в социальной структуре российского общества в XVI в.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Полиэтнический характер населения Московского царства.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</w:t>
      </w:r>
    </w:p>
    <w:p w:rsidR="00484C45" w:rsidRPr="00484C45" w:rsidRDefault="00484C45" w:rsidP="0074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Россия в системе европейских международных отношений в XVI в.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народов России в XVI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в.Повседневная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в центре и на окраинах страны, в городах и сельской местности. Быт основных сословий.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XVII в.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Европа в начале XVII в.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время, дискуссия о его причинах.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Переяславская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рада. Войны с Османской империей, Крымским ханством и Речью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Отношения России со странами Западной Европы и Востока. Завершение присоединения Сибири.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Поволжья и Сибири в XVI—XVII вв. Межэтнические отношения.</w:t>
      </w:r>
    </w:p>
    <w:p w:rsidR="00484C45" w:rsidRPr="00484C45" w:rsidRDefault="00484C45" w:rsidP="0074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</w:t>
      </w: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Возникновение светского начала в культуре. Немецкая слобода. Посадская сатира XVII в. Поэзия. Развитие </w:t>
      </w:r>
      <w:proofErr w:type="gram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об-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proofErr w:type="spellEnd"/>
      <w:proofErr w:type="gram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научных знаний. Газета «Вести-Куранты». Русские географические открытия XVII в.</w:t>
      </w:r>
    </w:p>
    <w:p w:rsid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Быт, повседневность и картина мира русского человека в XVII в. Народы Поволжья и Сибири.</w:t>
      </w:r>
    </w:p>
    <w:p w:rsid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45" w:rsidRDefault="00484C45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84C45" w:rsidSect="00791D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C45" w:rsidRPr="00484C45" w:rsidRDefault="00484C45" w:rsidP="004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906"/>
        <w:gridCol w:w="671"/>
        <w:gridCol w:w="59"/>
        <w:gridCol w:w="567"/>
        <w:gridCol w:w="59"/>
        <w:gridCol w:w="613"/>
        <w:gridCol w:w="59"/>
        <w:gridCol w:w="2950"/>
        <w:gridCol w:w="59"/>
        <w:gridCol w:w="2130"/>
        <w:gridCol w:w="59"/>
        <w:gridCol w:w="1949"/>
        <w:gridCol w:w="1753"/>
        <w:gridCol w:w="158"/>
        <w:gridCol w:w="1091"/>
      </w:tblGrid>
      <w:tr w:rsidR="00484C45" w:rsidRPr="00484C45" w:rsidTr="00741A3C">
        <w:trPr>
          <w:tblCellSpacing w:w="15" w:type="dxa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 тип урока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7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4C45" w:rsidRPr="00484C45" w:rsidTr="00741A3C">
        <w:trPr>
          <w:tblCellSpacing w:w="15" w:type="dxa"/>
        </w:trPr>
        <w:tc>
          <w:tcPr>
            <w:tcW w:w="144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ВРЕМЕНИ. 1500-1800 ГГ. (28 часов)</w:t>
            </w:r>
          </w:p>
        </w:tc>
      </w:tr>
      <w:tr w:rsidR="00484C45" w:rsidRPr="00484C45" w:rsidTr="00741A3C">
        <w:trPr>
          <w:tblCellSpacing w:w="15" w:type="dxa"/>
        </w:trPr>
        <w:tc>
          <w:tcPr>
            <w:tcW w:w="144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Мир вначале Нового времени (13 часов)</w:t>
            </w: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Средневековья к Новому времени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741A3C" w:rsidP="009F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F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9F58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Новое время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ориентироваться во временных рамках периода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воспринимают предложения и оценку учителей, товарищей и родителей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деятельности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ролей и функций в совместной деятельности 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понятия «Новое время».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хронологии и этапов Нового времени в анализе событий.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9F58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9F58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великие географические открытия, мировая торговля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технических открытиях и их социально-экономических последствиях.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карте морские пути морепла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вателей-первопроходцев.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крытие и его значение.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открытия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Х.Колумба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 Магеллана, Э. Кортеса.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Великих географических открытий.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королевской власти в XVI-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веках. Абсолютизм в Европе.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9F58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9F58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абсолютная монархия, аристократия,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регентство.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извлекать необходимую информацию из исторического источника, объяснять зависимость экономического развития от формы правления.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учебную задачу, определяют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промежуточных целей с учетом конечного результата, составляют план и алгоритм действий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познавательные цели, используют общие приемы решения задач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устойчивый учебно-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интерес к новым общим способам решения задач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Выделять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 условия складывания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абсолютизма в европейских государствах.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политику Генриха VIII Тю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дора, Елизаветы Тюдор, Якова I Стюарт, Людовика XIV Бурбона.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появления республик в Европе.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 предпринимательства преобразует экономику 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9F58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9F58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монополия, биржа, мануфактура, капитал, капиталист,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наемные работники.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выявлять причины возникновения мануфактур, объяснять предпосылки формирования и сущность капиталистического производства.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учитывают установленные правила в планировании 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контроле способа решения, осуществляют пошаговый контроль.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проблемы различного характера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собственное мнение и позицию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Выражают адекватное понимание причин успеха/неуспеха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деятельности, проявляют устойчивую учебно-познавательную мотивацию учения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Рассказать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условиях развития предпри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нимательства.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изменилось производство с появлением мануфактуры.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ремесленника и работника мануфактуры.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Европейское общество в раннее Новое время. Повседневная жизнь.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9F58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9F58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откупщик, талья, фермер, новое дворянство, огораживание, канон.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составлять рассказ «Один день жизни крестьянина (горожанина, ремесленника)», характеризовать изменения в социальной структуре общества, анализировать источники.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проблему урока, самостоятельно создают алгоритм деятельности при решении проблем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социальных изменениях.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буржуазии и джен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три в раннее Новое время.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властей по отношению к нищим и их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основных «спутниках» европейца в раннее Новое время.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женщины в Новое время.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складывающейся культуре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домоведения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гуманисты Европы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9F58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9F58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Возрождение (Ренессанс), гуманизм, философия, утопия, сонет.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высказывать суждения о значении гуманизма и Возрождения для развития европейского общества, делать выводы о взаимосвязи в развитии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духовной и материальной культуры.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новых представлений о человеке и обществе.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нутый план параграфа.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и его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презентацию о Т. Море, Ф. Рабле, М. Монтене.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9F58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9F58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живопись, скульптура, фреска, пейзаж, натюрморт, гравюра, мадригал.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характеризовать особенности художественного искусства эпохи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Возрождения, давать характеристику деятелей искусства и высказывать оценку их творчества.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из текста произве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дений У. Шекспира в пользу идей и идеалов Нового времени и человека.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значать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гуманистические тенденции в изо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бразительном искусстве.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презентации о титанах Возрождения.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новой европейской науки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9F58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9F58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понятия: картина мира, мышление, опыт.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систематизировать полученные знания, оценивать вклад различных ученых в развитие науки.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задачу, планируют свои действия в соответствии с поставленной задачей и условиями ее реализации, в том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во внутреннем плане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Подготовить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на тему «Жизнь и научное открытие Николая Коперника».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открытий Дж.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Бруно, Г. Галилея, И. Ньютона.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научных открытий Нового времени на техни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 прогресс и самосознание человека.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Реформации в Европе. Обновление христианства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Реформация, революция, религиозные войны, лютеранство, протестантизм, пастор.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свободно излагать подготовленные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по теме, сравнивать различные религиозные течения.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оценивают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выполнения действий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понимание чувств других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и сопереживание им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Раскрывать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смысл, формулировать содер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жание понятия «Реформация».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чины и сущность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Реформации. Раскрывать особенности протестантизма.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идею М. Лютера о «спасении верой».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аргументировать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зрения по отношению к событиям и про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цессам Реформации.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кальвинизм, пресвитер, иезуит, контрреформация.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научиться: объяснять сущность кальвинизма, давать оценку сущности религиозных конфликтов.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воспринимают предложения и оценку учителей, товарищей 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деятельности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ролей и функций в совместной деятельности 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свою личностную позицию, адекватную дифференцированную самооценку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успехов в учебе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социальный эффект учения Кальвина.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причины, цели, средства и идеологов контрреформации.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Лютера и Кальвина по самостоятельно найденному основанию.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англиканская церковь, пуритане, корсар, капер.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сравнивать Реформацию в Германии и Англии, англиканскую церковь с католической, анализировать исторические источники, оценивать деятельность политических деятелей.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религиозно-социальном движении в Англии.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почему власть встала на защиту церкви.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пуритан с лютеранами, кальвинистами.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эдикт, гугенот, месса.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проводить сравнительный анализ, извлекать информацию из исторических источников, составлять характеристику исторических деятелей.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познавательные цели, используют общие приемы решения задач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допускают возможность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католиков и гугенотов.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назначении, методах и результатах реформы Ришелье.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самостоятельную работу с опорой на содержание изученной главы учебника.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вначале Новой истории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понятий, изученных в разделе.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определить уровень своих знаний.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проблемы различного характера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координации различных позиций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сотрудничестве, формулируют собственное мнение и позицию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адекватное понимание причин успеха/неуспеха учебной деятельности.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материал.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144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 Первые революции Нового времени. Международные отношения. (13 часов)</w:t>
            </w: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штатгальтер, гёзы, иконоборцы, террор, уния, революция.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использовать типовые планы изучения революций, работать с документами и текстом учебника.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революции в Нидерлан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дах.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Голландской республики.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лесных и морских гёзах, их идеалах.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аргумен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по отношению к революционным событиям.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в Англии. Путь к парламентской монархии.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джентри, гражданская война, круглоголовые, левеллеры, диггеры, тори, виги, парламентская монархия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называть главные события английской революции, характеризовать позиции участников революции.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договариваются о распределении функций и ролей в совместной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начала противостоя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короля и парламента в Англии.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основных событиях Гражданской войны.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нидерландской и английской революции.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 об О. Кромвеле и его роли в измене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Англии.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политическом курсе О. Кромвеля.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парла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ментской системы в Англии.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варь понятий темы урока и комментировать его.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XVI-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XVIIIвв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Тридцатилетняя война, коалиция, Восточный вопрос.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объяснять причины военных конфликтов между европейскими государствами, характеризовать ход военных действий.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знаково-символические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в том числе модели и схемы для решения познавательных задач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кроссворд по одному из пун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ктов параграфа (по выбору).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Ориентироваться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карте в ходе рассказа об основных собы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тиях международных отношений.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войн, революций на развитие от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ношений между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странами.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самостоятель-ную</w:t>
            </w:r>
            <w:proofErr w:type="spellEnd"/>
            <w:proofErr w:type="gram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теме «Первые революции Нового времени. Международные отношения в XVI-XVIII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741A3C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</w:t>
            </w:r>
            <w:r w:rsidR="00741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термины, изученные по теме.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применять ранее полученные знания.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выделяют 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познавательную цель, используют общие приемы решения поставленных задач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понимание чувств других людей и сопереживание им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материал.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просветители Европы. Мир художественной культуры Просвещения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эпоха Просвещения, разделение властей, просвещенный абсолютизм.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характеризовать предпосылки Просвещения, объяснять основные идеи просветителей и их общественное значение.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наиболее эффективные способы решения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задач, контролируют и оценивают процесс и результат деятельности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образование стало осо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знаваться некоторой частью общества как цен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учений Дж. Локка, Ш.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Монтескьё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Вольтера, Ж.-Ж.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Руссо.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ценности, идеи Просвещения и их проявление в творчестве деятелей эпо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хи.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нового человека на основе героев авторов эпохи Просвещения.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динамику духовного развития человека благодаря достижениям культуры Просвещения.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индустриальной эпохе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давать определения понятиям: аграрная революция, промышленный переворот, фабрика.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анализировать и выделять главное, использовать карту как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информации, составлять план и таблицу.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 действий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урока и рас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крывать их смысл.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Разрабатывать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об изобретениях, давших толчок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машинного производства.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Составить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об одном дне рабочего ткацкой фабрики.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колонии в Северной Америке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5A3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колония, метрополия, пилигрим, идеология.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работать с историческими источниками, анализировать и выделять главное в тексте,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карту как источник информации.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адекватное понимание причин успеха/неуспеха учебной деятельности.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результаты колони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зации.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представляло собой колониальное общество и его хозяйственная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жизнь.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и почему удалось ко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лонистам объединиться.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независимость. Создание Соединенных Штатов Америки.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конституция, суверенитет, республика, федерация.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работать с историческими источниками, анализировать и выделять главное в тексте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основных идеях, которые объединили колонистов.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сравнивать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идеи, деятельность Т.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Джефферсона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Дж. Вашингтона.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историческое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образования Соединённых Штатов Америки.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в XVIII веке. Причины и начало Французской революции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сословие, кризис, Национальное собрание, Учредительное собрание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характеризовать причины и предпосылки революции, определять причинно-следственные связи, систематизировать изученный материал.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 возможность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общества на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кануне революции.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Просвещения на социальное развитие.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лидеров революци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онных событий.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Французская революция. От монархии к республике.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жирондисты, якобинцы, правые, левые, диктатура, гильотина.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анализировать причины революции, анализировать текст исторического документа. 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учитывают разные мнения и стремятся к координации различных позиций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сотрудничестве, формулируют собственное мнение и позицию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и трудности общества в период революционных событий.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реализовывались интересы и потребности общества в ходе революции.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якобинской диктатуры к 18 брюмера Наполеона Бонапарта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C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умеренные, Директория, термидорианцы.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систематизировать изученный материал, выделять главное, устанавливать причинно-следственные связи. 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любая революция — это бедствия и потери для общества.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Доказывать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необоснованность жестоких методов яко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бинцев.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установления консульства во Франции.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самостоятель-ную</w:t>
            </w:r>
            <w:proofErr w:type="spellEnd"/>
            <w:proofErr w:type="gram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C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самурай, конфуцианство, буддизм, синтоизм, могол, клан, сипай, богдыхан, колонизация, регламентация.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традиционных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общество с европейским.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Востока и Европы.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империю Великих Моголов.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политику Акбара.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Китая, Индии и Японии в Новое время.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144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Итоговое повторение (2 часа)</w:t>
            </w: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проблемы и ключевые события Раннего Нового времени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.12-1</w:t>
            </w:r>
            <w:r w:rsidR="00EC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.12-1</w:t>
            </w:r>
            <w:r w:rsidR="00EC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называть самые значительные события истории Нового времени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применять ранее полученные знания.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договариваются о распределении функций и ролей в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общественные и куль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турные процессы Нового времени.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Отмечать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Нового времени.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стоятельную работу с опорой на содержание изученного курса учебника.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теме «Новая история: 1500-1800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называть самые значительные события истории Нового времени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применять ранее полученные знания.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и систематизировать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материал.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 Россия в начале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эпохи Великих географических открытий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языковая семья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называть виды исторических источников истории России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следовательность действий.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понятия «Новое время».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хронологии и этапов Нового времени в анализе событий.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население и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России в начале XVI в.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мелкотоварное производство, таможенные пошлины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предлагают помощь и сотрудничество).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исторических карт при рассмотрении экономического развития России в XVI 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понятий мелкотоварное производство, мануфактура, всероссийский рынок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последствия новых явлений в экономике России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EC1134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E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самодержавие, крепостничество, приказы, уложение, волость.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деятельности; задают вопросы,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для организации собственной деятельности и сотрудничества с партнером.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 абсолютизм (с привлечением знаний из курса всеоб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истории).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отрывки из Соборного уложения 1649 г. и использовать их для характеристики политического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 России.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 и деятель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государство в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трети XVI в.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675CF1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5A3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 определять термины: приказная система, боярская Дума, система местничества, местное управление.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возмоность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научиться: характеризовать процесс завершение объединения русских земель вокруг Москвы и формирование единого Российского государства.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понятий и </w:t>
            </w:r>
            <w:proofErr w:type="gram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терминов :</w:t>
            </w:r>
            <w:proofErr w:type="gram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приказная система, боярская Дума, система местничества, местное управление.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объединения русских земель вокруг Москвы и формирование единого Российского государства.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царского указа о системе местничества и его последствия.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Российского государства в первой трети XVI в.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75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голытьба, реестровые казаки, Рада, гетман, быдло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распределении функций и ролей в совместной деятельности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карту для характеристики геополитического поло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России в XVI 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территорию Рос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сии и области, присоединённые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ней в ХVI в.; ход войн и направления военных походов.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чём заключались цели и результаты внешней политики России в XVI 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внешней политики России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«Начало правления Ивана IV»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675CF1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5A3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Обобщать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материал.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«Реформы Избранной Рады»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75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Обобщать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материал.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675CF1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75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Научаться: давать характеристику государств Поволжья, Северного Причерноморья, Сибири в XVI веке.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 делать вывод о причинах образования централизованных государств на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обозначенных территориях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ляют план 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 действий.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карту для характеристики геополитического поло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XVI 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территорию в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ХVI в.; ход войн и направления военных походов.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чём заключались цели и результаты внешней политики России в XVI 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75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Обобщать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материал.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по теме «Внешняя политика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во второй половине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 в.: восточное 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южное направления»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7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75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 плане.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мость учения, 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Обобщать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материал.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«Внешняя политика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во второй половине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 в.: отношения с Западной Европой, Ливонская война»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67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75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новные достижения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и культуры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ализации, в том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во внутрен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разовательному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Обобщать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материал.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в.: «служилые» и «тяглые»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75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proofErr w:type="gram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подати,белая</w:t>
            </w:r>
            <w:proofErr w:type="spellEnd"/>
            <w:proofErr w:type="gram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митрополит, епископы, казаки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и формулируют цели и проблему урока; осознанно и произвольно строят сообщения в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устной и письменной форме, в том числе творческого характера.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используют речевые средства для эффективного решения разнообразных коммуникативных задач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внутреннюю позицию обучающегося на уровне положительного отношения к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«Основные сосло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вия в России ХVI в.» и использовать её данные для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изменений в социальной структуре общества.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отрывки из законодательных документов XVI 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 «служилые и тяглые»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 во второй половине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675CF1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75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работные люди, отходники, посессионные крестьяне.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извлекать полезную информацию из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фрагмента исторического источника, выявлять причины народных восстаний и сравнивать их с народными выступлениями предшествующего периода.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воспринимают предложения и оценку учителей, товарищей, родителей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свою личностную позицию, адекватную дифференцированную самооценку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успехов в учебе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исторической карте районы народных движений.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причины,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и итоги восстаний.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движения пер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четверти XVI в. и аналогичные дви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XV в.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«Опричнина»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675CF1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="005A3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тельных мотивов и предпочтении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Обобщать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материал.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Урок-дискуссия «Итоги царствования Ивана IV»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675CF1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="005A3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тельных мотивов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тельных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75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термины, изученные в главе «Россия в конце XVI вв.». Получат возможность научиться: называть главные события, ос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ализации, оценивают правильность выполнения действия.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выделяют и формулируют познава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доб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рожелательность и эмоционально-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иную отзывчивость,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нимание чувств других людей и сопережива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им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исторический ма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 по изученному периоду.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черты и осо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бенности процесса образования единых государств на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Руси и в Западной Европе.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исторический ма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 по изученному периоду.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черты и осо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развития XVI в. в России и государств Западной Европы.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 о значении наследия XVI в. для современного общества.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 контрольные за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дания по истории России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 вв. по образцу ОГЭ (в упрощённом варианте)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и государство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XVI в.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75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патриарх, церковная реформа, раскол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 возможность научиться: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учебную за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ляют план и алгоритм действий.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ния, в том числе не совпадающих с их собственной, и ориентируются на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позицию партнёра в общении и взаимодействии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православной церкви в становлении российской государствен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церкви с великокняжеской властью.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выражения «Москва — Третий Рим».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роли выдающихся религиозных деятелей (Иосиф Волоцкий, Нил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Сорский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Московской Руси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народов России в XVI в.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75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Научатся: называть самые значительные памятники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культурыуказанного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периода, извлекать полезную информацию из литера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источников. Получат возможность научиться: давать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щую характеристику русской культуры XVI вв.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зации собственной деятельности 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 с партнёром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памятники культуры на ос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 иллюстраций учебника, материалов, найденных в Интернете, или непосред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ственных наблюдений (с использованием регионального материала).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Собирать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 готовить сооб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(презентации о культуре XVI вв., используя Интернет и другие источники информации.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памятников мате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675CF1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администра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тивные здания, кафтан, полати, харчевня. Получат возможность научиться: давать ха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рактеристику русского дома, называть предме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одежды, составлять рассказ «В ожидании гостей»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задачу; пла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нируют свои действия в соответст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вии с поставленной задачей и усло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виями её реализации, в том числе во внутреннем плане.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при сотруд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ничестве в принятии общего реше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понимание чувств других людей и сопере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различных слоёв насе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нравах и быте русского общества XIV—XVI вв., используя информацию из источников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75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характера.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75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исследовательского характера.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5A30F7" w:rsidP="0067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75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заповедные лета, сыск, Земский Собор.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анализировать исторические документы, давать оценку внутренней и внешней политики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Б.Годунова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цель.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учебные задачи на основе соотнесения того, что уже известно и усвоено, и того, что ещё не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известно.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Активизировать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 курсу исто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рии России с древнейших времён до конца XVI в.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изуче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истории России XVII-XVIII вв.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 рос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сийской истории XVII-XVIII столетий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Раскрывать,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противоречия су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ществовали в русском обществе в конце XVI в.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понятия заповедные лета.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деятель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Бориса Годунова и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оценку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Российском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Государстве: причин, начало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675CF1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675CF1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смута, казачество, кормовые деньги, тушинский вор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анализировать исторические документы, давать оценку внутренней и внешней политики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задач.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общении и взаимодействии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 Смута, самозванец, интервенция.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чем заключались причины Смуты.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исторической карте направления походов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Лжедмитрия I 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Лжедмитрия II, отрядов под предводительством И.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польских и шведских интервентов.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Систематизировать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ма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териал в хронологической таблице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«Смутное время в России».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положении людей раз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сословий в годы Смуты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Российском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Государстве: борьба с интервентами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675CF1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675CF1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семибоярщина,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анализировать обстоятельства, приведшие к краху Лжедмитрия II, давать собственную оценку роли церкви в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освободительном движении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учитывают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484C45" w:rsidRPr="00484C45" w:rsidRDefault="00484C45" w:rsidP="00484C4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исторической карте направления движения отрядов Первого и Второго ополчении.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Продолжить систематизацию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исторического материала в хронологической таблице «Смутное время в России»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оценку действий участников ополчении.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Смуты для Российского государства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BF403C" w:rsidP="002F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BF403C" w:rsidP="002F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F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ополчение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определять особенности Земского собора 1613г.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координации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позиций в сотрудничестве, формулируют собственное мнение и позицию.</w:t>
            </w:r>
          </w:p>
          <w:p w:rsidR="00484C45" w:rsidRPr="00484C45" w:rsidRDefault="00484C45" w:rsidP="00484C4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исторической карте направления движения отрядов Первого и Второго ополчении.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Продолжить систематизацию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исторического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 в хронологической таблице «Смутное время в России»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оценку действий участников ополчении.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Смуты для Российского государства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 XVII в.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F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BF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бобыли, мелкотоварное производство, мануфактуры, ярмарки, всероссийский рынок, таможенные пошлины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давать общую характеристику экономического развития России, характеризовать особенности развития экономики в данный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познавательных задач (задают вопросы, формулируют свои затруднения, предлагают помощь и сотрудничество).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исторических карт при рассмотрении экономического развития России в XVII 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понятий мелкотоварное производство, мануфактура,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рынок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новых явлений в экономике России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при первых Романовых: перемены в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устройстве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F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BF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самодержавие, крепостничество, приказы, уложение, волость.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 абсолютизм (с привлечением знаний из курса всеоб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истории).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отрывки из Соборного уложения 1649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 использовать их для характеристики политического устройства России.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 и деятель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BF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BF403C" w:rsidP="002F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proofErr w:type="gram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подати,белая</w:t>
            </w:r>
            <w:proofErr w:type="spellEnd"/>
            <w:proofErr w:type="gram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митрополит, епископы,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казаки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и формулируют цели и проблему урока; осознанно и произвольно строят сообщения в устной 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форме, в том числе творческого характера.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используют речевые средства для эффективного решения разнообразных коммуникативных задач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позицию обучающегося на уровне положительного отношения к образовательном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«Основные сосло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вия в России ХVII в.» и использовать её данные для характеристики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 в социальной структуре общества.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отрывки из Соборного уло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1649 г. при рассмотрении вопроса об окончательном закрепощении крестьян.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 крепостное право, белые слободы, черносошные крестьяне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движения в XVII в.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F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F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век,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Соловецкое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сидение, крестьянская война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называть основные этапы и события Крестьянской войны,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социальные движения, давать оценку личности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С.Разина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поставленных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понимание чувств других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и сопереживание им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и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масштабы народных движений, используя историческую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карту.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народных движений в России ХVII 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исторический материал в форме таблицы «Народные движения в России ХVII века»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Международ-ных</w:t>
            </w:r>
            <w:proofErr w:type="spellEnd"/>
            <w:proofErr w:type="gram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отношений: отношения со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странами Европы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BF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BF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геополитика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определять основные направления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внешней политики, работать с картой.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контролируют и оценивают процесс и результат деятельности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нную самооценку своих успехов в учебе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карту для характеристики геополитического поло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в XVII 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территорию Рос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 и области, присоединённые к ней в ХVII в.; ход войн и направления военных походов.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чём заключались цели и результаты внешней политики России в XVII 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внешней политики России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Международ-ных</w:t>
            </w:r>
            <w:proofErr w:type="spellEnd"/>
            <w:proofErr w:type="gram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отношений: отношения со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странами исламского мира и с Китаем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22.04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геополитика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определять основные направления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внешней политики, работать с картой.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контролируют и оценивают процесс и результат деятельности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нную самооценку своих успехов в учебе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карту для характеристики геополитического поло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в XVII 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территорию Рос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 и области, присоединённые к ней в ХVII в.; ход войн и направления военных походов.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чём заключались цели и результаты внешней политики России в XVII 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присоединения внешней политики России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 рукой» российского государя: вхождение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Украины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России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24.04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голытьба, реестровые казаки, Рада, гетман, быдло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наиболее эффективные способы решения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задач, контролируют и оценивают процесс и результат деятельности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свою личностную позицию, адекватную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дифференцированную самооценку своих успехов в учебе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карту для характеристики геополитическог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поло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России в XVII 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территорию Рос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 и области, присоединённые к ней в ХVII в.; ход войн и направления военных походов.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чём заключались цели и результаты внешней политики России в XVII 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присоединения Украины к России, осво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ения Сибири.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православная церковь в XVII в. Реформа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патриарха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Никона и раскол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29.04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патриарх, церковная реформа, раскол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 возможность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научиться: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знаково-символические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в том числе модели и схемы, для решения познавательных задач.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 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осознанное понимание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 других людей и сопереживание им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 церковный раскол,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старообрядцы.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конфликта «свя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щенства» и «царства», причины и послед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раскола.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патриарха Никона и протопопа Аввакума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путешественник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первопроходцы XVII в.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BF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2F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F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</w:t>
            </w:r>
            <w:proofErr w:type="spellStart"/>
            <w:proofErr w:type="gram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этнос,нация</w:t>
            </w:r>
            <w:proofErr w:type="gram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,народность,племя,род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 возможность научиться: характеризовать особенности вновь открытых земель, понимать культуру и быт народов Сибири и Дальнего Востока, извлекать полезную информацию из исторического источника.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ориентируются в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разнообразии способов решения познавательных задач, выбирают наиболее эффективные из них.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Выражают устойчивые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ясак, рухлядь и </w:t>
            </w:r>
            <w:proofErr w:type="gram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т.д..</w:t>
            </w:r>
            <w:proofErr w:type="gramEnd"/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географических открытий.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русской колонизации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народов России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  <w:r w:rsidR="00BF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BF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парсуна,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изразцы, сатирические повести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сравнивать европейскую и российскую культуру, ориентироваться в жанрах русской </w:t>
            </w:r>
            <w:proofErr w:type="gram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,</w:t>
            </w:r>
            <w:proofErr w:type="gram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архитектурные стили изучаемой эпохи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выделяют и формулируют познавательную цель.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учебные задачи на основе соотнесения того, что уже известно и усвоено, и того, что еще неизвестно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Осмысливают гуманистические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традиции и ценности современного общества 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парсуна, </w:t>
            </w:r>
            <w:proofErr w:type="gram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вирши..</w:t>
            </w:r>
            <w:proofErr w:type="gramEnd"/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нарышкинского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барокко.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русской культуры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 в XVII в.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Cословный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 и картина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русского человека в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слобода, воинский устав, рекрутская повинность, регентство.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определять степень влияния Запада на Россию и истоки этого влияния, давать собственную оценку различным точкам зрения по вопросу о необходимых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реформах, характеризовать деятельность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Ордин-Нащокина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Голицина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анализировать исторические источники с целью добывания необходимой информации.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активность во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 национальная </w:t>
            </w:r>
            <w:proofErr w:type="spellStart"/>
            <w:proofErr w:type="gram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култура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национального единства.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русского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менталитета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XVII в.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F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F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изразцы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определять отличия в быту различных социальных слоев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задач.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жизни и быта отдельных слоёв русского обще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ства, традиции и новации ХVII 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(презентацию) о жизни и быте отдельных сословий, ис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пользуя материалы учебника, рассказы иностранцев о России (материалы сайта «Восточная литература»: </w:t>
            </w:r>
            <w:hyperlink r:id="rId6" w:tgtFrame="_blank" w:history="1">
              <w:r w:rsidRPr="00484C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http://www.vostlit</w:t>
              </w:r>
            </w:hyperlink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 др.) и другую информацию (в том числе по истории края).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западного и вос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точного влияния на быт и нравы населе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России в ХVII в.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для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участия в ролевой игре «Путешествие по русскому городу ХVII в» (вариант: «Пу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тешествие в боярскую усадьбу ХVII в.»)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2F3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Повторительно-обобщающий урок по теме «Россия 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XVII в.»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2F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BF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2F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характера.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45" w:rsidRPr="00484C45" w:rsidTr="00741A3C">
        <w:trPr>
          <w:tblCellSpacing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 знаний по теме «Россия в XVI I в.»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2F3FEC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исследовательского характера.</w:t>
            </w:r>
          </w:p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C45" w:rsidRPr="00484C45" w:rsidRDefault="00484C45" w:rsidP="0048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4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45" w:rsidRPr="00484C45" w:rsidRDefault="00484C45" w:rsidP="004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C45" w:rsidRDefault="00484C45" w:rsidP="00484C4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84C45" w:rsidRDefault="00484C45" w:rsidP="00484C4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84C45" w:rsidSect="00484C4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Учебно-методическое, материально-техническое и информационное обеспечение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библиотеки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Максима Мошкова: http://lib.ru/ Одна из старейших и наиболее популярных библиотек Рунета. Исторический каталог: http://lib.ru/win/HISTORY/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</w:t>
      </w:r>
      <w:proofErr w:type="spellStart"/>
      <w:r w:rsidRPr="0048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Альдебаран</w:t>
      </w:r>
      <w:proofErr w:type="spellEnd"/>
      <w:r w:rsidRPr="0048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http://www.aldebaran.ru/ Исторический раздел: http://lib.aldebaran.ru/genre/science_root/sci_history/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FictionBook.lib: http://www.fictionbook.ru/ Вопреки своему названию «Художественная литература» библиотека содержит много книг </w:t>
      </w:r>
      <w:proofErr w:type="spellStart"/>
      <w:r w:rsidRPr="0048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non-fiction</w:t>
      </w:r>
      <w:proofErr w:type="spellEnd"/>
      <w:r w:rsidRPr="0048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Исторический раздел: http://fictionbook.ru/genre/science/sci_history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на LitPORTAL.ru: http://www.litportal.ru/ Исторический раздел: http://www.litportal.ru/index.html?r=7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Bookz.ru: http://bookz.ru/ Исторический раздел: http:// bookz.ru/</w:t>
      </w:r>
      <w:proofErr w:type="spellStart"/>
      <w:r w:rsidRPr="0048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genres</w:t>
      </w:r>
      <w:proofErr w:type="spellEnd"/>
      <w:r w:rsidRPr="0048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/history-0.html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книжные полки Вадима Ершова и К°: </w:t>
      </w:r>
      <w:hyperlink r:id="rId7" w:tgtFrame="_blank" w:history="1">
        <w:r w:rsidRPr="00484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http://publ.lib.ru/</w:t>
        </w:r>
      </w:hyperlink>
      <w:r w:rsidRPr="0048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publib.html Исторический раздел: http://publ.lib.ru/ARCHIVES/_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методические ресурсы по истории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журнала «Преподавание истории в школе»: http://pish.ru/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творческих учителей: http://it-n.ru/ 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школьный портал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ПроШколу.ру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http://www.prosh kolu.ru/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версия газеты «История» (приложение к газете «Первое сентября» и сайт «Я иду на урок истории»): http://his.1september.ru/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педагогических идей «Открытый урок»: http://fes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val.1september.ru/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Исторические карты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карты: http://kontur-map.ru/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старинных карт территорий и городов России: </w:t>
      </w:r>
      <w:hyperlink r:id="rId8" w:tgtFrame="_blank" w:history="1">
        <w:r w:rsidRPr="00484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http://oldmaps</w:t>
        </w:r>
      </w:hyperlink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. narod.ru/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Картографическая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Россика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http://www.old-rus-maps.ru/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Старинные карты Российской империи: http://www.raremaps.ru/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Старинные карты губерний Российской империи: </w:t>
      </w:r>
      <w:hyperlink r:id="rId9" w:tgtFrame="_blank" w:history="1">
        <w:r w:rsidRPr="00484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http://maps</w:t>
        </w:r>
      </w:hyperlink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. litera-ru.ru/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Документальные, научно-популярные и образовательные видеофильмы: </w:t>
      </w:r>
      <w:hyperlink r:id="rId10" w:tgtFrame="_blank" w:history="1">
        <w:r w:rsidRPr="00484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http://intellect-video.com</w:t>
        </w:r>
      </w:hyperlink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России: http://intellect-video.com/russian-history/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ученика: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Н.М.Арсентьев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ДаниловА.А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др.под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ред.А.В.Торкунова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России. 7 класс.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общеобразоват.организаций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ч./ М., «Просвещение», 2016 г 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А.А.Данилов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Л.Г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Косулна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России. Рабочая тетрадь. 7 класс. Москва «Просвещение», 2016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Н.М.Арсентьев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ДаниловА.А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др.под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ред.А.В.Торкунова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России. 7 класс.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общеобразоват.организаций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ч./ М., «Просвещение», 2016 г 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Всеобщая история. История Нового времени 1500 – 1800. 7 класс: учебник общеобразовательных организаций/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А.Я.Юдовская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П.А.Баранов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Л.М.Ванюшкина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А.А.Искендерова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«Просвещение», 2014.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Ванюшкина Л.М, </w:t>
      </w:r>
      <w:proofErr w:type="spellStart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П.А.Баранов</w:t>
      </w:r>
      <w:proofErr w:type="spellEnd"/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Всеобщая история. История Нового времени. 1500- 1800. Рабочая тетрадь 7 класс. В 2 частях. - М.: «Просвещение», 2013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 М.Н. История России: в схемах и таблицах:6-11 классы. М «Экзамен»,2014.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учителя: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А.А., Журавлёва О.Н, Барыкина О.Е. Рабочая программа и тематическое планирование курса «История России».6-9 классы, МОСКВА «Просвещение», 2016.</w:t>
      </w:r>
    </w:p>
    <w:p w:rsidR="00484C45" w:rsidRPr="00484C45" w:rsidRDefault="00484C45" w:rsidP="00484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Журавлёва О.Н. История России. Поурочные рекомендации. 7 класс. МОСКВА «Просвещение», 2016.</w:t>
      </w:r>
    </w:p>
    <w:p w:rsidR="000A7AAE" w:rsidRDefault="000A7AAE" w:rsidP="000A7AAE"/>
    <w:p w:rsidR="000A7AAE" w:rsidRPr="007F7043" w:rsidRDefault="000A7AAE" w:rsidP="000A7AAE">
      <w:pPr>
        <w:spacing w:line="240" w:lineRule="atLeast"/>
        <w:ind w:right="-459"/>
        <w:rPr>
          <w:sz w:val="28"/>
          <w:szCs w:val="28"/>
        </w:rPr>
      </w:pPr>
      <w:r w:rsidRPr="007F7043">
        <w:rPr>
          <w:sz w:val="28"/>
          <w:szCs w:val="28"/>
        </w:rPr>
        <w:t xml:space="preserve">СОГЛАСОВАНО                                                    </w:t>
      </w:r>
      <w:proofErr w:type="spellStart"/>
      <w:r w:rsidRPr="007F7043">
        <w:rPr>
          <w:sz w:val="28"/>
          <w:szCs w:val="28"/>
        </w:rPr>
        <w:t>СОГЛАСОВАНО</w:t>
      </w:r>
      <w:proofErr w:type="spellEnd"/>
    </w:p>
    <w:p w:rsidR="000A7AAE" w:rsidRPr="007F7043" w:rsidRDefault="000A7AAE" w:rsidP="000A7AAE">
      <w:pPr>
        <w:spacing w:line="240" w:lineRule="atLeast"/>
        <w:ind w:right="-459"/>
        <w:rPr>
          <w:sz w:val="28"/>
          <w:szCs w:val="28"/>
        </w:rPr>
      </w:pPr>
      <w:r w:rsidRPr="007F7043">
        <w:rPr>
          <w:sz w:val="28"/>
          <w:szCs w:val="28"/>
        </w:rPr>
        <w:t xml:space="preserve">Протокол заседания                                       </w:t>
      </w:r>
      <w:r>
        <w:rPr>
          <w:sz w:val="28"/>
          <w:szCs w:val="28"/>
        </w:rPr>
        <w:t xml:space="preserve">    </w:t>
      </w:r>
      <w:r w:rsidRPr="007F7043">
        <w:rPr>
          <w:sz w:val="28"/>
          <w:szCs w:val="28"/>
        </w:rPr>
        <w:t>Заместитель директора по УР</w:t>
      </w:r>
    </w:p>
    <w:p w:rsidR="000A7AAE" w:rsidRPr="007F7043" w:rsidRDefault="000A7AAE" w:rsidP="000A7AAE">
      <w:pPr>
        <w:spacing w:line="240" w:lineRule="atLeast"/>
        <w:ind w:right="-459"/>
        <w:rPr>
          <w:sz w:val="28"/>
          <w:szCs w:val="28"/>
        </w:rPr>
      </w:pPr>
      <w:r w:rsidRPr="007F7043">
        <w:rPr>
          <w:sz w:val="28"/>
          <w:szCs w:val="28"/>
        </w:rPr>
        <w:t>методического совета                                             ___________      Геращенко Е.Н.</w:t>
      </w:r>
    </w:p>
    <w:p w:rsidR="000A7AAE" w:rsidRPr="007F7043" w:rsidRDefault="000A7AAE" w:rsidP="000A7AAE">
      <w:pPr>
        <w:spacing w:line="240" w:lineRule="atLeast"/>
        <w:ind w:right="-459"/>
        <w:rPr>
          <w:sz w:val="28"/>
          <w:szCs w:val="28"/>
        </w:rPr>
      </w:pPr>
      <w:r w:rsidRPr="007F7043">
        <w:rPr>
          <w:sz w:val="28"/>
          <w:szCs w:val="28"/>
        </w:rPr>
        <w:t>МБОУ СШ №3                                                     (</w:t>
      </w:r>
      <w:r w:rsidRPr="007F7043">
        <w:t>подпись)</w:t>
      </w:r>
    </w:p>
    <w:p w:rsidR="000A7AAE" w:rsidRDefault="000A7AAE" w:rsidP="000A7AAE">
      <w:pPr>
        <w:spacing w:line="240" w:lineRule="atLeast"/>
        <w:ind w:right="-459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7F7043">
        <w:rPr>
          <w:sz w:val="28"/>
          <w:szCs w:val="28"/>
        </w:rPr>
        <w:t>т</w:t>
      </w:r>
      <w:proofErr w:type="gramEnd"/>
      <w:r w:rsidRPr="007F7043">
        <w:rPr>
          <w:sz w:val="28"/>
          <w:szCs w:val="28"/>
        </w:rPr>
        <w:t xml:space="preserve"> </w:t>
      </w:r>
      <w:r>
        <w:rPr>
          <w:sz w:val="28"/>
          <w:szCs w:val="28"/>
        </w:rPr>
        <w:t>24.08.</w:t>
      </w:r>
      <w:r w:rsidRPr="007F7043">
        <w:rPr>
          <w:sz w:val="28"/>
          <w:szCs w:val="28"/>
        </w:rPr>
        <w:t>201</w:t>
      </w:r>
      <w:r w:rsidR="002F3FE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F7043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</w:t>
      </w:r>
      <w:r w:rsidRPr="007F704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</w:t>
      </w:r>
      <w:r w:rsidRPr="007F7043">
        <w:rPr>
          <w:sz w:val="28"/>
          <w:szCs w:val="28"/>
        </w:rPr>
        <w:t xml:space="preserve">          ______   201</w:t>
      </w:r>
      <w:r w:rsidR="002F3FEC">
        <w:rPr>
          <w:sz w:val="28"/>
          <w:szCs w:val="28"/>
        </w:rPr>
        <w:t>8</w:t>
      </w:r>
      <w:r w:rsidRPr="007F7043">
        <w:rPr>
          <w:sz w:val="28"/>
          <w:szCs w:val="28"/>
        </w:rPr>
        <w:t xml:space="preserve"> года</w:t>
      </w:r>
    </w:p>
    <w:p w:rsidR="000A7AAE" w:rsidRPr="007F7043" w:rsidRDefault="000A7AAE" w:rsidP="000A7AAE">
      <w:pPr>
        <w:spacing w:line="240" w:lineRule="atLeast"/>
        <w:ind w:right="-459"/>
        <w:rPr>
          <w:sz w:val="28"/>
          <w:szCs w:val="28"/>
        </w:rPr>
      </w:pPr>
      <w:r>
        <w:rPr>
          <w:sz w:val="28"/>
          <w:szCs w:val="28"/>
        </w:rPr>
        <w:t>_____________ Геращенко Е.Н.</w:t>
      </w:r>
    </w:p>
    <w:p w:rsidR="000A7AAE" w:rsidRPr="00A042F7" w:rsidRDefault="000A7AAE" w:rsidP="000A7AAE"/>
    <w:p w:rsidR="000A7AAE" w:rsidRPr="00675752" w:rsidRDefault="000A7AAE" w:rsidP="000A7AAE">
      <w:pPr>
        <w:jc w:val="center"/>
        <w:rPr>
          <w:sz w:val="36"/>
        </w:rPr>
      </w:pPr>
    </w:p>
    <w:p w:rsidR="00357E9C" w:rsidRDefault="00357E9C"/>
    <w:sectPr w:rsidR="00357E9C" w:rsidSect="0048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1074"/>
    <w:multiLevelType w:val="hybridMultilevel"/>
    <w:tmpl w:val="F472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06"/>
    <w:rsid w:val="000A7AAE"/>
    <w:rsid w:val="002F3FEC"/>
    <w:rsid w:val="00357E9C"/>
    <w:rsid w:val="00484C45"/>
    <w:rsid w:val="005A30F7"/>
    <w:rsid w:val="00675CF1"/>
    <w:rsid w:val="00741A3C"/>
    <w:rsid w:val="00791DD8"/>
    <w:rsid w:val="009F5845"/>
    <w:rsid w:val="00BF403C"/>
    <w:rsid w:val="00D56A06"/>
    <w:rsid w:val="00E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4C082-ACE3-4B92-8BD5-04386AD6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4C45"/>
  </w:style>
  <w:style w:type="paragraph" w:customStyle="1" w:styleId="fbinvisible">
    <w:name w:val="fb_invisible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484C45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484C4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484C45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484C45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484C45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484C45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484C45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484C45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484C4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484C45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484C4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484C4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484C45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484C45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484C45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C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4C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maps/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.lib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tli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llect-vide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35DE-02D0-4B35-889F-41620C21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14878</Words>
  <Characters>84805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Vladimirovna</dc:creator>
  <cp:keywords/>
  <dc:description/>
  <cp:lastModifiedBy>УЧИТЕЛЬ</cp:lastModifiedBy>
  <cp:revision>8</cp:revision>
  <dcterms:created xsi:type="dcterms:W3CDTF">2017-10-31T06:38:00Z</dcterms:created>
  <dcterms:modified xsi:type="dcterms:W3CDTF">2018-09-04T09:30:00Z</dcterms:modified>
</cp:coreProperties>
</file>